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C9" w:rsidRDefault="000479C9" w:rsidP="000479C9">
      <w:pPr>
        <w:jc w:val="center"/>
        <w:rPr>
          <w:rFonts w:ascii="굴림" w:eastAsia="굴림" w:hAnsi="굴림"/>
        </w:rPr>
      </w:pPr>
      <w:r>
        <w:rPr>
          <w:rFonts w:ascii="굴림" w:eastAsia="굴림" w:hAnsi="굴림"/>
          <w:b/>
          <w:bCs/>
          <w:noProof/>
          <w:sz w:val="36"/>
        </w:rPr>
        <w:drawing>
          <wp:inline distT="0" distB="0" distL="0" distR="0">
            <wp:extent cx="3752850" cy="533400"/>
            <wp:effectExtent l="19050" t="0" r="0" b="0"/>
            <wp:docPr id="1" name="그림 1" descr="kfcf금소연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fcf금소연로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2C3C" w:rsidRPr="00D82C3C">
        <w:rPr>
          <w:noProof/>
        </w:rPr>
        <w:pict>
          <v:line id="Line 2" o:spid="_x0000_s1026" style="position:absolute;left:0;text-align:left;z-index:251658240;visibility:visible;mso-position-horizontal-relative:text;mso-position-vertical-relative:page" from="18pt,-8.75pt" to="474.4pt,-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" strokecolor="#888" strokeweight="1.1pt">
            <w10:wrap anchory="page"/>
          </v:line>
        </w:pict>
      </w:r>
    </w:p>
    <w:tbl>
      <w:tblPr>
        <w:tblW w:w="9180" w:type="dxa"/>
        <w:tblInd w:w="-3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53"/>
        <w:gridCol w:w="7827"/>
      </w:tblGrid>
      <w:tr w:rsidR="000479C9" w:rsidTr="000479C9">
        <w:trPr>
          <w:cantSplit/>
          <w:trHeight w:val="727"/>
        </w:trPr>
        <w:tc>
          <w:tcPr>
            <w:tcW w:w="91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479C9" w:rsidRDefault="000479C9">
            <w:pPr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 xml:space="preserve">사단법인 금융소비자연맹 </w:t>
            </w:r>
            <w:r>
              <w:rPr>
                <w:rFonts w:ascii="굴림" w:eastAsia="굴림" w:hAnsi="굴림" w:hint="eastAsia"/>
                <w:b/>
                <w:bCs/>
                <w:szCs w:val="18"/>
              </w:rPr>
              <w:t xml:space="preserve">  /  110-052 서울시 종로구 적선동 광화문플래티늄 615호</w:t>
            </w:r>
          </w:p>
          <w:p w:rsidR="000479C9" w:rsidRDefault="00705183">
            <w:pPr>
              <w:jc w:val="center"/>
              <w:rPr>
                <w:rFonts w:ascii="굴림" w:eastAsia="굴림" w:hAnsi="굴림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 xml:space="preserve">회장 김영선 / </w:t>
            </w:r>
            <w:r w:rsidR="000479C9">
              <w:rPr>
                <w:rFonts w:ascii="굴림" w:eastAsia="굴림" w:hAnsi="굴림" w:hint="eastAsia"/>
                <w:b/>
                <w:bCs/>
                <w:szCs w:val="18"/>
              </w:rPr>
              <w:t xml:space="preserve">대표전화 : 1688-1140 / 팩스 : 733-0940  웹사이트  </w:t>
            </w:r>
            <w:hyperlink r:id="rId9" w:history="1">
              <w:r w:rsidR="000479C9">
                <w:rPr>
                  <w:rStyle w:val="a3"/>
                  <w:rFonts w:ascii="굴림" w:eastAsia="굴림" w:hAnsi="굴림" w:hint="eastAsia"/>
                  <w:b/>
                  <w:bCs/>
                </w:rPr>
                <w:t>http://www.kfco.org</w:t>
              </w:r>
            </w:hyperlink>
          </w:p>
          <w:p w:rsidR="000479C9" w:rsidRDefault="006B78D1">
            <w:pPr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b/>
                <w:bCs/>
                <w:szCs w:val="20"/>
              </w:rPr>
              <w:t xml:space="preserve">행정안전부 비영리민간단체 제 123 호 / </w:t>
            </w:r>
            <w:r w:rsidR="000479C9">
              <w:rPr>
                <w:rFonts w:ascii="굴림" w:eastAsia="굴림" w:hAnsi="굴림" w:hint="eastAsia"/>
                <w:b/>
                <w:bCs/>
                <w:szCs w:val="20"/>
              </w:rPr>
              <w:t>공정거래위원회 소비자단체 제 2010-2 호</w:t>
            </w:r>
          </w:p>
        </w:tc>
      </w:tr>
      <w:tr w:rsidR="000479C9" w:rsidTr="003241BD">
        <w:trPr>
          <w:cantSplit/>
          <w:trHeight w:val="202"/>
        </w:trPr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479C9" w:rsidRDefault="000479C9">
            <w:pPr>
              <w:jc w:val="center"/>
              <w:rPr>
                <w:rFonts w:ascii="굴림" w:eastAsia="굴림" w:hAnsi="굴림"/>
                <w:szCs w:val="23"/>
              </w:rPr>
            </w:pPr>
            <w:r>
              <w:rPr>
                <w:rFonts w:ascii="굴림" w:eastAsia="굴림" w:hAnsi="굴림" w:hint="eastAsia"/>
                <w:szCs w:val="23"/>
              </w:rPr>
              <w:t>연락처</w:t>
            </w:r>
          </w:p>
        </w:tc>
        <w:tc>
          <w:tcPr>
            <w:tcW w:w="7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479C9" w:rsidRDefault="0086219C" w:rsidP="00327E01">
            <w:pPr>
              <w:ind w:left="200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Cs w:val="22"/>
              </w:rPr>
              <w:t>이기욱 보험국장</w:t>
            </w:r>
            <w:r w:rsidR="008E11AC">
              <w:rPr>
                <w:rFonts w:ascii="굴림" w:eastAsia="굴림" w:hAnsi="굴림" w:hint="eastAsia"/>
                <w:szCs w:val="22"/>
              </w:rPr>
              <w:t>,</w:t>
            </w:r>
            <w:r w:rsidR="000479C9">
              <w:rPr>
                <w:rFonts w:ascii="굴림" w:eastAsia="굴림" w:hAnsi="굴림" w:hint="eastAsia"/>
                <w:szCs w:val="22"/>
              </w:rPr>
              <w:t xml:space="preserve"> 73</w:t>
            </w:r>
            <w:r w:rsidR="00327E01">
              <w:rPr>
                <w:rFonts w:ascii="굴림" w:eastAsia="굴림" w:hAnsi="굴림" w:hint="eastAsia"/>
                <w:szCs w:val="22"/>
              </w:rPr>
              <w:t>7</w:t>
            </w:r>
            <w:r w:rsidR="00C440FC">
              <w:rPr>
                <w:rFonts w:ascii="굴림" w:eastAsia="굴림" w:hAnsi="굴림" w:hint="eastAsia"/>
                <w:szCs w:val="22"/>
              </w:rPr>
              <w:t>-</w:t>
            </w:r>
            <w:r w:rsidR="00327E01">
              <w:rPr>
                <w:rFonts w:ascii="굴림" w:eastAsia="굴림" w:hAnsi="굴림" w:hint="eastAsia"/>
                <w:szCs w:val="22"/>
              </w:rPr>
              <w:t>0941</w:t>
            </w:r>
            <w:r w:rsidR="000479C9">
              <w:rPr>
                <w:rFonts w:ascii="굴림" w:eastAsia="굴림" w:hAnsi="굴림" w:hint="eastAsia"/>
                <w:szCs w:val="22"/>
              </w:rPr>
              <w:t xml:space="preserve">, </w:t>
            </w:r>
            <w:r w:rsidR="00327E01">
              <w:rPr>
                <w:rFonts w:ascii="굴림" w:eastAsia="굴림" w:hAnsi="굴림" w:hint="eastAsia"/>
                <w:szCs w:val="22"/>
              </w:rPr>
              <w:t>lku999@hanmail.net</w:t>
            </w:r>
            <w:r w:rsidR="002C2577">
              <w:rPr>
                <w:rFonts w:ascii="굴림" w:eastAsia="굴림" w:hAnsi="굴림"/>
                <w:szCs w:val="22"/>
              </w:rPr>
              <w:t xml:space="preserve"> </w:t>
            </w:r>
          </w:p>
        </w:tc>
      </w:tr>
      <w:tr w:rsidR="000479C9" w:rsidTr="003241BD">
        <w:trPr>
          <w:cantSplit/>
          <w:trHeight w:val="221"/>
        </w:trPr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479C9" w:rsidRDefault="000479C9">
            <w:pPr>
              <w:jc w:val="center"/>
              <w:rPr>
                <w:rFonts w:ascii="굴림" w:eastAsia="굴림" w:hAnsi="굴림"/>
                <w:szCs w:val="23"/>
              </w:rPr>
            </w:pPr>
            <w:r>
              <w:rPr>
                <w:rFonts w:ascii="굴림" w:eastAsia="굴림" w:hAnsi="굴림" w:hint="eastAsia"/>
                <w:szCs w:val="23"/>
              </w:rPr>
              <w:t>배포일</w:t>
            </w:r>
          </w:p>
        </w:tc>
        <w:tc>
          <w:tcPr>
            <w:tcW w:w="7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479C9" w:rsidRDefault="000479C9" w:rsidP="0003654B">
            <w:pPr>
              <w:ind w:left="200"/>
              <w:jc w:val="center"/>
              <w:rPr>
                <w:rFonts w:ascii="굴림" w:eastAsia="굴림" w:hAnsi="굴림"/>
                <w:szCs w:val="22"/>
              </w:rPr>
            </w:pPr>
            <w:r>
              <w:rPr>
                <w:rFonts w:ascii="굴림" w:eastAsia="굴림" w:hAnsi="굴림" w:hint="eastAsia"/>
                <w:szCs w:val="22"/>
              </w:rPr>
              <w:t>201</w:t>
            </w:r>
            <w:r w:rsidR="003241BD">
              <w:rPr>
                <w:rFonts w:ascii="굴림" w:eastAsia="굴림" w:hAnsi="굴림" w:hint="eastAsia"/>
                <w:szCs w:val="22"/>
              </w:rPr>
              <w:t>3</w:t>
            </w:r>
            <w:r>
              <w:rPr>
                <w:rFonts w:ascii="굴림" w:eastAsia="굴림" w:hAnsi="굴림" w:hint="eastAsia"/>
                <w:szCs w:val="22"/>
              </w:rPr>
              <w:t>.</w:t>
            </w:r>
            <w:r w:rsidR="00327E01">
              <w:rPr>
                <w:rFonts w:ascii="굴림" w:eastAsia="굴림" w:hAnsi="굴림" w:hint="eastAsia"/>
                <w:szCs w:val="22"/>
              </w:rPr>
              <w:t>9</w:t>
            </w:r>
            <w:r w:rsidR="003241BD">
              <w:rPr>
                <w:rFonts w:ascii="굴림" w:eastAsia="굴림" w:hAnsi="굴림" w:hint="eastAsia"/>
                <w:szCs w:val="22"/>
              </w:rPr>
              <w:t>.</w:t>
            </w:r>
            <w:r w:rsidR="0003654B">
              <w:rPr>
                <w:rFonts w:ascii="굴림" w:eastAsia="굴림" w:hAnsi="굴림" w:hint="eastAsia"/>
                <w:szCs w:val="22"/>
              </w:rPr>
              <w:t>4</w:t>
            </w:r>
            <w:r>
              <w:rPr>
                <w:rFonts w:ascii="굴림" w:eastAsia="굴림" w:hAnsi="굴림" w:hint="eastAsia"/>
                <w:szCs w:val="22"/>
              </w:rPr>
              <w:t>(</w:t>
            </w:r>
            <w:r w:rsidR="0003654B">
              <w:rPr>
                <w:rFonts w:ascii="굴림" w:eastAsia="굴림" w:hAnsi="굴림" w:hint="eastAsia"/>
                <w:szCs w:val="22"/>
              </w:rPr>
              <w:t>화</w:t>
            </w:r>
            <w:r>
              <w:rPr>
                <w:rFonts w:ascii="굴림" w:eastAsia="굴림" w:hAnsi="굴림" w:hint="eastAsia"/>
                <w:szCs w:val="22"/>
              </w:rPr>
              <w:t>)(</w:t>
            </w:r>
            <w:r w:rsidR="00327E01">
              <w:rPr>
                <w:rFonts w:ascii="굴림" w:eastAsia="굴림" w:hAnsi="굴림" w:hint="eastAsia"/>
                <w:szCs w:val="22"/>
              </w:rPr>
              <w:t>총</w:t>
            </w:r>
            <w:r w:rsidR="002C2577">
              <w:rPr>
                <w:rFonts w:ascii="굴림" w:eastAsia="굴림" w:hAnsi="굴림" w:hint="eastAsia"/>
                <w:szCs w:val="22"/>
              </w:rPr>
              <w:t>2</w:t>
            </w:r>
            <w:r w:rsidR="00327E01">
              <w:rPr>
                <w:rFonts w:ascii="굴림" w:eastAsia="굴림" w:hAnsi="굴림" w:hint="eastAsia"/>
                <w:szCs w:val="22"/>
              </w:rPr>
              <w:t>쪽</w:t>
            </w:r>
            <w:proofErr w:type="gramStart"/>
            <w:r>
              <w:rPr>
                <w:rFonts w:ascii="굴림" w:eastAsia="굴림" w:hAnsi="굴림" w:hint="eastAsia"/>
                <w:szCs w:val="22"/>
              </w:rPr>
              <w:t>,본문</w:t>
            </w:r>
            <w:r w:rsidR="002C2577">
              <w:rPr>
                <w:rFonts w:ascii="굴림" w:eastAsia="굴림" w:hAnsi="굴림" w:hint="eastAsia"/>
                <w:szCs w:val="22"/>
              </w:rPr>
              <w:t>2</w:t>
            </w:r>
            <w:proofErr w:type="gramEnd"/>
            <w:r>
              <w:rPr>
                <w:rFonts w:ascii="굴림" w:eastAsia="굴림" w:hAnsi="굴림" w:hint="eastAsia"/>
                <w:szCs w:val="22"/>
              </w:rPr>
              <w:t>)  ★ 이 자료는</w:t>
            </w:r>
            <w:r w:rsidR="002C2577">
              <w:rPr>
                <w:rFonts w:ascii="굴림" w:eastAsia="굴림" w:hAnsi="굴림" w:hint="eastAsia"/>
                <w:szCs w:val="22"/>
              </w:rPr>
              <w:t xml:space="preserve"> </w:t>
            </w:r>
            <w:r w:rsidR="00327E01">
              <w:rPr>
                <w:rFonts w:ascii="굴림" w:eastAsia="굴림" w:hAnsi="굴림" w:hint="eastAsia"/>
                <w:szCs w:val="22"/>
              </w:rPr>
              <w:t>즉시</w:t>
            </w:r>
            <w:r>
              <w:rPr>
                <w:rFonts w:ascii="굴림" w:eastAsia="굴림" w:hAnsi="굴림" w:hint="eastAsia"/>
                <w:szCs w:val="22"/>
              </w:rPr>
              <w:t xml:space="preserve"> 취급요망</w:t>
            </w:r>
          </w:p>
        </w:tc>
      </w:tr>
    </w:tbl>
    <w:p w:rsidR="000479C9" w:rsidRDefault="000479C9" w:rsidP="000479C9">
      <w:pPr>
        <w:jc w:val="center"/>
        <w:rPr>
          <w:rFonts w:ascii="HY견고딕" w:eastAsia="HY견고딕" w:hAnsi="굴림"/>
          <w:sz w:val="72"/>
        </w:rPr>
      </w:pPr>
      <w:r>
        <w:rPr>
          <w:rFonts w:ascii="HY견고딕" w:eastAsia="HY견고딕" w:hAnsi="굴림" w:hint="eastAsia"/>
          <w:b/>
          <w:bCs/>
          <w:sz w:val="72"/>
          <w:szCs w:val="56"/>
        </w:rPr>
        <w:t>보 도 자 료</w:t>
      </w:r>
      <w:r w:rsidR="006B78D1">
        <w:rPr>
          <w:rFonts w:ascii="HY견고딕" w:eastAsia="HY견고딕" w:hAnsi="굴림" w:hint="eastAsia"/>
          <w:b/>
          <w:bCs/>
          <w:sz w:val="72"/>
          <w:szCs w:val="56"/>
        </w:rPr>
        <w:t xml:space="preserve"> </w:t>
      </w:r>
      <w:r>
        <w:rPr>
          <w:rFonts w:ascii="HY견고딕" w:eastAsia="HY견고딕" w:hAnsi="굴림" w:hint="eastAsia"/>
          <w:b/>
          <w:bCs/>
          <w:sz w:val="52"/>
          <w:szCs w:val="56"/>
        </w:rPr>
        <w:t>3</w:t>
      </w:r>
      <w:r w:rsidR="005D1F20">
        <w:rPr>
          <w:rFonts w:ascii="HY견고딕" w:eastAsia="HY견고딕" w:hAnsi="굴림" w:hint="eastAsia"/>
          <w:b/>
          <w:bCs/>
          <w:sz w:val="52"/>
          <w:szCs w:val="56"/>
        </w:rPr>
        <w:t>8</w:t>
      </w:r>
      <w:r w:rsidR="0003654B">
        <w:rPr>
          <w:rFonts w:ascii="HY견고딕" w:eastAsia="HY견고딕" w:hAnsi="굴림" w:hint="eastAsia"/>
          <w:b/>
          <w:bCs/>
          <w:sz w:val="52"/>
          <w:szCs w:val="56"/>
        </w:rPr>
        <w:t>3</w:t>
      </w:r>
      <w:r>
        <w:rPr>
          <w:rFonts w:ascii="HY견고딕" w:eastAsia="HY견고딕" w:hAnsi="굴림" w:hint="eastAsia"/>
          <w:b/>
          <w:bCs/>
          <w:sz w:val="52"/>
          <w:szCs w:val="56"/>
        </w:rPr>
        <w:t xml:space="preserve">호 </w:t>
      </w:r>
    </w:p>
    <w:tbl>
      <w:tblPr>
        <w:tblW w:w="8962" w:type="dxa"/>
        <w:tblInd w:w="-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8962"/>
      </w:tblGrid>
      <w:tr w:rsidR="000479C9" w:rsidTr="003241BD">
        <w:trPr>
          <w:cantSplit/>
          <w:trHeight w:val="2037"/>
        </w:trPr>
        <w:tc>
          <w:tcPr>
            <w:tcW w:w="8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C3B2B" w:rsidRDefault="005C3B2B" w:rsidP="00555D12">
            <w:pPr>
              <w:jc w:val="center"/>
              <w:rPr>
                <w:rFonts w:ascii="HY견고딕" w:eastAsia="HY견고딕" w:hAnsi="바탕" w:cs="바탕" w:hint="eastAsia"/>
                <w:b/>
                <w:sz w:val="24"/>
                <w:szCs w:val="54"/>
              </w:rPr>
            </w:pPr>
          </w:p>
          <w:p w:rsidR="005B1D25" w:rsidRPr="005B1D25" w:rsidRDefault="005C3B2B" w:rsidP="00555D12">
            <w:pPr>
              <w:jc w:val="center"/>
              <w:rPr>
                <w:rFonts w:ascii="HY견고딕" w:eastAsia="HY견고딕" w:hAnsi="바탕" w:cs="바탕"/>
                <w:b/>
                <w:sz w:val="16"/>
                <w:szCs w:val="54"/>
              </w:rPr>
            </w:pPr>
            <w:r w:rsidRPr="005C3B2B">
              <w:rPr>
                <w:rFonts w:ascii="HY견고딕" w:eastAsia="HY견고딕" w:hAnsi="바탕" w:cs="바탕" w:hint="eastAsia"/>
                <w:b/>
                <w:sz w:val="32"/>
                <w:szCs w:val="54"/>
              </w:rPr>
              <w:t xml:space="preserve">생보협회, 개인질병정보 불법수집 </w:t>
            </w:r>
            <w:r>
              <w:rPr>
                <w:rFonts w:ascii="HY견고딕" w:eastAsia="HY견고딕" w:hAnsi="바탕" w:cs="바탕" w:hint="eastAsia"/>
                <w:b/>
                <w:sz w:val="32"/>
                <w:szCs w:val="54"/>
              </w:rPr>
              <w:t xml:space="preserve">행위 </w:t>
            </w:r>
            <w:r w:rsidRPr="005C3B2B">
              <w:rPr>
                <w:rFonts w:ascii="HY견고딕" w:eastAsia="HY견고딕" w:hAnsi="바탕" w:cs="바탕" w:hint="eastAsia"/>
                <w:b/>
                <w:sz w:val="32"/>
                <w:szCs w:val="54"/>
              </w:rPr>
              <w:t>용인</w:t>
            </w:r>
            <w:r w:rsidR="002F77DB" w:rsidRPr="005C3B2B">
              <w:rPr>
                <w:rFonts w:ascii="HY견고딕" w:eastAsia="HY견고딕" w:hAnsi="바탕" w:cs="바탕" w:hint="eastAsia"/>
                <w:b/>
                <w:sz w:val="32"/>
                <w:szCs w:val="54"/>
              </w:rPr>
              <w:t xml:space="preserve"> </w:t>
            </w:r>
          </w:p>
          <w:p w:rsidR="00200A25" w:rsidRPr="00006F2D" w:rsidRDefault="002F77DB" w:rsidP="005374C5">
            <w:pPr>
              <w:jc w:val="center"/>
              <w:rPr>
                <w:rFonts w:ascii="굴림체" w:eastAsia="굴림체" w:hAnsi="굴림체"/>
                <w:b/>
                <w:color w:val="C00000"/>
                <w:sz w:val="42"/>
                <w:szCs w:val="42"/>
              </w:rPr>
            </w:pPr>
            <w:r>
              <w:rPr>
                <w:rFonts w:ascii="HY견고딕" w:eastAsia="HY견고딕" w:hAnsi="바탕" w:cs="바탕" w:hint="eastAsia"/>
                <w:b/>
                <w:color w:val="C00000"/>
                <w:sz w:val="42"/>
                <w:szCs w:val="42"/>
              </w:rPr>
              <w:t>소비자 버리고 이익단체 손잡은 금융위!</w:t>
            </w:r>
            <w:r w:rsidR="00E53328">
              <w:rPr>
                <w:rFonts w:ascii="HY견고딕" w:eastAsia="HY견고딕" w:hAnsi="바탕" w:cs="바탕" w:hint="eastAsia"/>
                <w:b/>
                <w:color w:val="C00000"/>
                <w:sz w:val="42"/>
                <w:szCs w:val="42"/>
              </w:rPr>
              <w:t xml:space="preserve"> </w:t>
            </w:r>
          </w:p>
          <w:p w:rsidR="002F77DB" w:rsidRPr="005C3B2B" w:rsidRDefault="00AF49B2" w:rsidP="00AC67EF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굴림체" w:eastAsia="굴림체" w:hAnsi="굴림체"/>
                <w:b/>
                <w:bCs/>
                <w:sz w:val="24"/>
                <w:szCs w:val="28"/>
              </w:rPr>
            </w:pPr>
            <w:r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 xml:space="preserve">금융위, </w:t>
            </w:r>
            <w:r w:rsidR="005D1F20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불</w:t>
            </w:r>
            <w:r w:rsidR="005C3B2B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법수집</w:t>
            </w:r>
            <w:r w:rsidR="005D1F20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 xml:space="preserve"> 질병정보 적발해 놓고는</w:t>
            </w:r>
            <w:r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,</w:t>
            </w:r>
            <w:r w:rsidR="005D1F20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 xml:space="preserve"> </w:t>
            </w:r>
            <w:r w:rsidR="005C3B2B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소비자</w:t>
            </w:r>
            <w:r w:rsidR="005D1F20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피해 없으니 합당</w:t>
            </w:r>
            <w:r w:rsidR="005C3B2B" w:rsidRPr="005C3B2B"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하다</w:t>
            </w:r>
            <w:r>
              <w:rPr>
                <w:rFonts w:ascii="굴림체" w:eastAsia="굴림체" w:hAnsi="굴림체" w:hint="eastAsia"/>
                <w:b/>
                <w:bCs/>
                <w:sz w:val="24"/>
                <w:szCs w:val="28"/>
              </w:rPr>
              <w:t>?</w:t>
            </w:r>
          </w:p>
          <w:p w:rsidR="00200A25" w:rsidRPr="005C3B2B" w:rsidRDefault="005C3B2B" w:rsidP="00AC67EF">
            <w:pPr>
              <w:pStyle w:val="a8"/>
              <w:numPr>
                <w:ilvl w:val="0"/>
                <w:numId w:val="8"/>
              </w:numPr>
              <w:ind w:leftChars="0"/>
              <w:jc w:val="left"/>
              <w:rPr>
                <w:rFonts w:ascii="굴림체" w:eastAsia="굴림체" w:hAnsi="굴림체" w:hint="eastAsia"/>
                <w:b/>
                <w:bCs/>
                <w:color w:val="0000FF"/>
                <w:sz w:val="24"/>
                <w:szCs w:val="28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8"/>
              </w:rPr>
              <w:t>금융위</w:t>
            </w:r>
            <w:r w:rsidR="00AF49B2">
              <w:rPr>
                <w:rFonts w:ascii="굴림체" w:eastAsia="굴림체" w:hAnsi="굴림체" w:hint="eastAsia"/>
                <w:b/>
                <w:sz w:val="24"/>
                <w:szCs w:val="28"/>
              </w:rPr>
              <w:t>,</w:t>
            </w:r>
            <w:r>
              <w:rPr>
                <w:rFonts w:ascii="굴림체" w:eastAsia="굴림체" w:hAnsi="굴림체" w:hint="eastAsia"/>
                <w:b/>
                <w:sz w:val="24"/>
                <w:szCs w:val="28"/>
              </w:rPr>
              <w:t xml:space="preserve"> 정보일원화 포기하고, </w:t>
            </w:r>
            <w:r w:rsidR="00AF49B2">
              <w:rPr>
                <w:rFonts w:ascii="굴림체" w:eastAsia="굴림체" w:hAnsi="굴림체" w:hint="eastAsia"/>
                <w:b/>
                <w:sz w:val="24"/>
                <w:szCs w:val="28"/>
              </w:rPr>
              <w:t>금융</w:t>
            </w:r>
            <w:r>
              <w:rPr>
                <w:rFonts w:ascii="굴림체" w:eastAsia="굴림체" w:hAnsi="굴림체" w:hint="eastAsia"/>
                <w:b/>
                <w:sz w:val="24"/>
                <w:szCs w:val="28"/>
              </w:rPr>
              <w:t>소비자 권익보다는 이익단체 편들어,</w:t>
            </w:r>
          </w:p>
          <w:p w:rsidR="005C3B2B" w:rsidRPr="005D1F20" w:rsidRDefault="005C3B2B" w:rsidP="005C3B2B">
            <w:pPr>
              <w:pStyle w:val="a8"/>
              <w:ind w:leftChars="0" w:left="648"/>
              <w:jc w:val="left"/>
              <w:rPr>
                <w:rFonts w:ascii="굴림체" w:eastAsia="굴림체" w:hAnsi="굴림체"/>
                <w:b/>
                <w:bCs/>
                <w:color w:val="0000FF"/>
                <w:sz w:val="28"/>
                <w:szCs w:val="28"/>
              </w:rPr>
            </w:pPr>
          </w:p>
        </w:tc>
      </w:tr>
    </w:tbl>
    <w:p w:rsidR="000479C9" w:rsidRPr="000677CB" w:rsidRDefault="000479C9" w:rsidP="000479C9">
      <w:pPr>
        <w:ind w:rightChars="22" w:right="44"/>
        <w:rPr>
          <w:rFonts w:hAnsi="바탕"/>
          <w:bCs/>
          <w:sz w:val="24"/>
          <w:szCs w:val="26"/>
        </w:rPr>
      </w:pPr>
    </w:p>
    <w:p w:rsidR="0003654B" w:rsidRDefault="000479C9" w:rsidP="005C3B2B">
      <w:pPr>
        <w:tabs>
          <w:tab w:val="left" w:pos="426"/>
        </w:tabs>
        <w:rPr>
          <w:rFonts w:hAnsi="바탕" w:hint="eastAsia"/>
          <w:b/>
          <w:bCs/>
          <w:sz w:val="24"/>
        </w:rPr>
      </w:pPr>
      <w:r w:rsidRPr="000677CB">
        <w:rPr>
          <w:rFonts w:hAnsi="바탕" w:hint="eastAsia"/>
          <w:b/>
          <w:sz w:val="24"/>
        </w:rPr>
        <w:t xml:space="preserve">□ </w:t>
      </w:r>
      <w:r w:rsidR="00DE347E" w:rsidRPr="000677CB">
        <w:rPr>
          <w:rFonts w:hAnsi="바탕" w:hint="eastAsia"/>
          <w:b/>
          <w:bCs/>
          <w:sz w:val="24"/>
        </w:rPr>
        <w:t>금융소비자연맹(</w:t>
      </w:r>
      <w:hyperlink r:id="rId10" w:history="1">
        <w:r w:rsidR="00DE347E" w:rsidRPr="000677CB">
          <w:rPr>
            <w:rStyle w:val="a3"/>
            <w:rFonts w:hAnsi="바탕" w:hint="eastAsia"/>
            <w:b/>
            <w:sz w:val="24"/>
          </w:rPr>
          <w:t>www.kfco.org</w:t>
        </w:r>
      </w:hyperlink>
      <w:r w:rsidR="00DE347E" w:rsidRPr="000677CB">
        <w:rPr>
          <w:rFonts w:hAnsi="바탕" w:hint="eastAsia"/>
          <w:b/>
          <w:sz w:val="24"/>
        </w:rPr>
        <w:t xml:space="preserve">, </w:t>
      </w:r>
      <w:r w:rsidR="0003654B">
        <w:rPr>
          <w:rFonts w:hAnsi="바탕" w:hint="eastAsia"/>
          <w:b/>
          <w:sz w:val="24"/>
        </w:rPr>
        <w:t>상임</w:t>
      </w:r>
      <w:r w:rsidR="00E53328">
        <w:rPr>
          <w:rFonts w:hAnsi="바탕" w:hint="eastAsia"/>
          <w:b/>
          <w:sz w:val="24"/>
        </w:rPr>
        <w:t>대표 조연행</w:t>
      </w:r>
      <w:r w:rsidR="005B1D25" w:rsidRPr="000677CB">
        <w:rPr>
          <w:rFonts w:hAnsi="바탕" w:hint="eastAsia"/>
          <w:b/>
          <w:sz w:val="24"/>
        </w:rPr>
        <w:t xml:space="preserve">, </w:t>
      </w:r>
      <w:r w:rsidR="00DE347E" w:rsidRPr="000677CB">
        <w:rPr>
          <w:rFonts w:hAnsi="바탕" w:hint="eastAsia"/>
          <w:b/>
          <w:sz w:val="24"/>
        </w:rPr>
        <w:t>이하</w:t>
      </w:r>
      <w:r w:rsidR="00DE347E" w:rsidRPr="000677CB">
        <w:rPr>
          <w:rFonts w:hAnsi="바탕" w:hint="eastAsia"/>
          <w:b/>
          <w:bCs/>
          <w:sz w:val="24"/>
        </w:rPr>
        <w:t xml:space="preserve"> ‘금소연’)은 </w:t>
      </w:r>
      <w:r w:rsidR="000D043F">
        <w:rPr>
          <w:rFonts w:hAnsi="바탕" w:hint="eastAsia"/>
          <w:b/>
          <w:bCs/>
          <w:sz w:val="24"/>
        </w:rPr>
        <w:t xml:space="preserve">금융위원회가 </w:t>
      </w:r>
      <w:r w:rsidR="006A38ED" w:rsidRPr="000677CB">
        <w:rPr>
          <w:rFonts w:hAnsi="바탕" w:hint="eastAsia"/>
          <w:b/>
          <w:bCs/>
          <w:sz w:val="24"/>
        </w:rPr>
        <w:t xml:space="preserve">보험사 이익단체인 </w:t>
      </w:r>
      <w:r w:rsidR="000D043F">
        <w:rPr>
          <w:rFonts w:hAnsi="바탕" w:hint="eastAsia"/>
          <w:b/>
          <w:bCs/>
          <w:sz w:val="24"/>
        </w:rPr>
        <w:t>생명</w:t>
      </w:r>
      <w:r w:rsidR="00E53328">
        <w:rPr>
          <w:rFonts w:hAnsi="바탕" w:hint="eastAsia"/>
          <w:b/>
          <w:bCs/>
          <w:sz w:val="24"/>
        </w:rPr>
        <w:t>보험협회</w:t>
      </w:r>
      <w:r w:rsidR="0003654B">
        <w:rPr>
          <w:rFonts w:hAnsi="바탕" w:hint="eastAsia"/>
          <w:b/>
          <w:bCs/>
          <w:sz w:val="24"/>
        </w:rPr>
        <w:t>(회장 김규복)</w:t>
      </w:r>
      <w:r w:rsidR="00E53328">
        <w:rPr>
          <w:rFonts w:hAnsi="바탕" w:hint="eastAsia"/>
          <w:b/>
          <w:bCs/>
          <w:sz w:val="24"/>
        </w:rPr>
        <w:t xml:space="preserve">의 </w:t>
      </w:r>
      <w:r w:rsidR="0003654B">
        <w:rPr>
          <w:rFonts w:hAnsi="바탕"/>
          <w:b/>
          <w:bCs/>
          <w:sz w:val="24"/>
        </w:rPr>
        <w:t>“</w:t>
      </w:r>
      <w:r w:rsidR="0003654B">
        <w:rPr>
          <w:rFonts w:hAnsi="바탕" w:hint="eastAsia"/>
          <w:b/>
          <w:bCs/>
          <w:sz w:val="24"/>
        </w:rPr>
        <w:t xml:space="preserve"> </w:t>
      </w:r>
      <w:r w:rsidR="000D043F">
        <w:rPr>
          <w:rFonts w:hAnsi="바탕"/>
          <w:b/>
          <w:bCs/>
          <w:sz w:val="24"/>
        </w:rPr>
        <w:t>‘</w:t>
      </w:r>
      <w:r w:rsidR="000D043F">
        <w:rPr>
          <w:rFonts w:hAnsi="바탕" w:hint="eastAsia"/>
          <w:b/>
          <w:bCs/>
          <w:sz w:val="24"/>
        </w:rPr>
        <w:t>질병정보</w:t>
      </w:r>
      <w:r w:rsidR="000D043F">
        <w:rPr>
          <w:rFonts w:hAnsi="바탕"/>
          <w:b/>
          <w:bCs/>
          <w:sz w:val="24"/>
        </w:rPr>
        <w:t>’</w:t>
      </w:r>
      <w:r w:rsidR="0003654B">
        <w:rPr>
          <w:rFonts w:hAnsi="바탕" w:hint="eastAsia"/>
          <w:b/>
          <w:bCs/>
          <w:sz w:val="24"/>
        </w:rPr>
        <w:t xml:space="preserve"> </w:t>
      </w:r>
      <w:r w:rsidR="000D043F">
        <w:rPr>
          <w:rFonts w:hAnsi="바탕" w:hint="eastAsia"/>
          <w:b/>
          <w:bCs/>
          <w:sz w:val="24"/>
        </w:rPr>
        <w:t>수집에 대해 보험계약자에게 피해를 입히지 않았기 때문에 합당하다는 유권해석을 내</w:t>
      </w:r>
      <w:r w:rsidR="0003654B">
        <w:rPr>
          <w:rFonts w:hAnsi="바탕" w:hint="eastAsia"/>
          <w:b/>
          <w:bCs/>
          <w:sz w:val="24"/>
        </w:rPr>
        <w:t>렸다</w:t>
      </w:r>
      <w:r w:rsidR="0003654B">
        <w:rPr>
          <w:rFonts w:hAnsi="바탕"/>
          <w:b/>
          <w:bCs/>
          <w:sz w:val="24"/>
        </w:rPr>
        <w:t>”</w:t>
      </w:r>
      <w:r w:rsidR="0003654B">
        <w:rPr>
          <w:rFonts w:hAnsi="바탕" w:hint="eastAsia"/>
          <w:b/>
          <w:bCs/>
          <w:sz w:val="24"/>
        </w:rPr>
        <w:t xml:space="preserve">는 최근 의 언론보도와 </w:t>
      </w:r>
      <w:r w:rsidR="000D043F">
        <w:rPr>
          <w:rFonts w:hAnsi="바탕" w:hint="eastAsia"/>
          <w:b/>
          <w:bCs/>
          <w:sz w:val="24"/>
        </w:rPr>
        <w:t xml:space="preserve">관련하여, </w:t>
      </w:r>
      <w:r w:rsidR="00D8603D">
        <w:rPr>
          <w:rFonts w:hAnsi="바탕" w:hint="eastAsia"/>
          <w:b/>
          <w:bCs/>
          <w:sz w:val="24"/>
        </w:rPr>
        <w:t>금융위가 소비자를 버리고 이익단체와 손잡은 꼴로 즉각 시정해야 할 것이라고 밝혔음.</w:t>
      </w:r>
    </w:p>
    <w:p w:rsidR="0003654B" w:rsidRDefault="0003654B" w:rsidP="005C3B2B">
      <w:pPr>
        <w:tabs>
          <w:tab w:val="left" w:pos="426"/>
        </w:tabs>
        <w:rPr>
          <w:rFonts w:hAnsi="바탕" w:hint="eastAsia"/>
          <w:b/>
          <w:bCs/>
          <w:sz w:val="24"/>
        </w:rPr>
      </w:pPr>
    </w:p>
    <w:p w:rsidR="00D8603D" w:rsidRPr="00E75BBD" w:rsidRDefault="00E75BBD" w:rsidP="005C3B2B">
      <w:pPr>
        <w:pStyle w:val="hstyle0"/>
        <w:widowControl w:val="0"/>
        <w:kinsoku w:val="0"/>
        <w:wordWrap w:val="0"/>
        <w:autoSpaceDE w:val="0"/>
        <w:autoSpaceDN w:val="0"/>
        <w:snapToGrid w:val="0"/>
        <w:spacing w:line="240" w:lineRule="auto"/>
        <w:jc w:val="left"/>
        <w:rPr>
          <w:rFonts w:hint="eastAsia"/>
          <w:bCs/>
          <w:sz w:val="24"/>
        </w:rPr>
      </w:pPr>
      <w:r w:rsidRPr="000677CB">
        <w:rPr>
          <w:rFonts w:cs="바탕" w:hint="eastAsia"/>
          <w:sz w:val="24"/>
        </w:rPr>
        <w:t>□</w:t>
      </w:r>
      <w:r>
        <w:rPr>
          <w:rFonts w:cs="바탕" w:hint="eastAsia"/>
          <w:sz w:val="24"/>
        </w:rPr>
        <w:t xml:space="preserve"> </w:t>
      </w:r>
      <w:r w:rsidR="0003654B" w:rsidRPr="00E75BBD">
        <w:rPr>
          <w:rFonts w:hint="eastAsia"/>
          <w:sz w:val="24"/>
        </w:rPr>
        <w:t>금감원의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‘</w:t>
      </w:r>
      <w:r w:rsidR="0003654B" w:rsidRPr="00E75BBD">
        <w:rPr>
          <w:rFonts w:hint="eastAsia"/>
          <w:sz w:val="24"/>
          <w:szCs w:val="24"/>
        </w:rPr>
        <w:t>12.4</w:t>
      </w:r>
      <w:r w:rsidR="0003654B" w:rsidRPr="00E75BBD">
        <w:rPr>
          <w:rFonts w:cs="바탕" w:hint="eastAsia"/>
          <w:sz w:val="24"/>
          <w:szCs w:val="24"/>
        </w:rPr>
        <w:t>월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개인정보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실태점검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결과</w:t>
      </w:r>
      <w:r w:rsidR="0003654B" w:rsidRPr="00E75BBD">
        <w:rPr>
          <w:rFonts w:hint="eastAsia"/>
          <w:sz w:val="24"/>
          <w:szCs w:val="24"/>
        </w:rPr>
        <w:t xml:space="preserve">, </w:t>
      </w:r>
      <w:r w:rsidR="0003654B" w:rsidRPr="00E75BBD">
        <w:rPr>
          <w:sz w:val="24"/>
        </w:rPr>
        <w:t>‘</w:t>
      </w:r>
      <w:r w:rsidR="0003654B" w:rsidRPr="00E75BBD">
        <w:rPr>
          <w:rFonts w:hint="eastAsia"/>
          <w:sz w:val="24"/>
          <w:szCs w:val="24"/>
        </w:rPr>
        <w:t>10</w:t>
      </w:r>
      <w:r w:rsidR="0003654B" w:rsidRPr="00E75BBD">
        <w:rPr>
          <w:rFonts w:cs="바탕" w:hint="eastAsia"/>
          <w:sz w:val="24"/>
          <w:szCs w:val="24"/>
        </w:rPr>
        <w:t>억건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이상의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개인정보를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보유하고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있으나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동의를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받지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않는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등</w:t>
      </w:r>
      <w:r w:rsidR="0003654B" w:rsidRPr="00E75BBD">
        <w:rPr>
          <w:rFonts w:hint="eastAsia"/>
          <w:sz w:val="24"/>
          <w:szCs w:val="24"/>
        </w:rPr>
        <w:t xml:space="preserve"> </w:t>
      </w:r>
      <w:r w:rsidR="0003654B" w:rsidRPr="00E75BBD">
        <w:rPr>
          <w:rFonts w:cs="바탕" w:hint="eastAsia"/>
          <w:sz w:val="24"/>
          <w:szCs w:val="24"/>
        </w:rPr>
        <w:t>신용정보법</w:t>
      </w:r>
      <w:r w:rsidR="0003654B" w:rsidRPr="00E75BBD">
        <w:rPr>
          <w:rFonts w:cs="바탕" w:hint="eastAsia"/>
          <w:sz w:val="24"/>
        </w:rPr>
        <w:t>을</w:t>
      </w:r>
      <w:r w:rsidR="0003654B" w:rsidRPr="00E75BBD">
        <w:rPr>
          <w:rFonts w:hint="eastAsia"/>
          <w:sz w:val="24"/>
          <w:szCs w:val="24"/>
        </w:rPr>
        <w:t xml:space="preserve"> 1억9천만</w:t>
      </w:r>
      <w:r w:rsidR="0003654B" w:rsidRPr="00E75BBD">
        <w:rPr>
          <w:rFonts w:cs="바탕" w:hint="eastAsia"/>
          <w:sz w:val="24"/>
          <w:szCs w:val="24"/>
        </w:rPr>
        <w:t>건</w:t>
      </w:r>
      <w:r w:rsidR="0003654B" w:rsidRPr="00E75BBD">
        <w:rPr>
          <w:rFonts w:cs="바탕" w:hint="eastAsia"/>
          <w:sz w:val="24"/>
        </w:rPr>
        <w:t xml:space="preserve">을 위반하고, </w:t>
      </w:r>
      <w:r w:rsidR="0003654B" w:rsidRPr="00E75BBD">
        <w:rPr>
          <w:rFonts w:hint="eastAsia"/>
          <w:sz w:val="24"/>
          <w:szCs w:val="24"/>
        </w:rPr>
        <w:t>질병정보를 포함해 300개가 넘는 개인정보를 집중 수집하여</w:t>
      </w:r>
      <w:r w:rsidR="0003654B" w:rsidRPr="00E75BBD">
        <w:rPr>
          <w:rFonts w:hint="eastAsia"/>
          <w:bCs/>
          <w:sz w:val="24"/>
        </w:rPr>
        <w:t xml:space="preserve"> 소비자들의 동의 없이 무단으로 2억 건의 개인 질병정보를 다른 보험사에 제공하는 불법행위를 저질렀</w:t>
      </w:r>
      <w:r w:rsidR="00D8603D" w:rsidRPr="00E75BBD">
        <w:rPr>
          <w:rFonts w:hint="eastAsia"/>
          <w:bCs/>
          <w:sz w:val="24"/>
        </w:rPr>
        <w:t>음</w:t>
      </w:r>
      <w:r w:rsidR="00D8603D" w:rsidRPr="00E75BBD">
        <w:rPr>
          <w:bCs/>
          <w:sz w:val="24"/>
        </w:rPr>
        <w:t>’</w:t>
      </w:r>
      <w:r w:rsidR="00D8603D" w:rsidRPr="00E75BBD">
        <w:rPr>
          <w:rFonts w:hint="eastAsia"/>
          <w:bCs/>
          <w:sz w:val="24"/>
        </w:rPr>
        <w:t>에도</w:t>
      </w:r>
      <w:r>
        <w:rPr>
          <w:rFonts w:hint="eastAsia"/>
          <w:bCs/>
          <w:sz w:val="24"/>
        </w:rPr>
        <w:t>,</w:t>
      </w:r>
    </w:p>
    <w:p w:rsidR="00D8603D" w:rsidRDefault="00D8603D" w:rsidP="005C3B2B">
      <w:pPr>
        <w:pStyle w:val="hstyle0"/>
        <w:widowControl w:val="0"/>
        <w:kinsoku w:val="0"/>
        <w:wordWrap w:val="0"/>
        <w:autoSpaceDE w:val="0"/>
        <w:autoSpaceDN w:val="0"/>
        <w:snapToGrid w:val="0"/>
        <w:spacing w:line="240" w:lineRule="auto"/>
        <w:jc w:val="left"/>
        <w:rPr>
          <w:rFonts w:hint="eastAsia"/>
          <w:bCs/>
          <w:sz w:val="24"/>
        </w:rPr>
      </w:pPr>
    </w:p>
    <w:p w:rsidR="00D8603D" w:rsidRPr="00E75BBD" w:rsidRDefault="00D8603D" w:rsidP="005C3B2B">
      <w:pPr>
        <w:pStyle w:val="hstyle0"/>
        <w:widowControl w:val="0"/>
        <w:kinsoku w:val="0"/>
        <w:wordWrap w:val="0"/>
        <w:autoSpaceDE w:val="0"/>
        <w:autoSpaceDN w:val="0"/>
        <w:snapToGrid w:val="0"/>
        <w:spacing w:line="240" w:lineRule="auto"/>
        <w:jc w:val="left"/>
        <w:rPr>
          <w:rFonts w:hint="eastAsia"/>
          <w:b/>
          <w:bCs/>
          <w:sz w:val="24"/>
        </w:rPr>
      </w:pPr>
      <w:r w:rsidRPr="00E75BBD">
        <w:rPr>
          <w:rFonts w:hint="eastAsia"/>
          <w:b/>
          <w:bCs/>
          <w:sz w:val="24"/>
        </w:rPr>
        <w:t>금융위원회</w:t>
      </w:r>
      <w:r w:rsidR="009E580B">
        <w:rPr>
          <w:rFonts w:hint="eastAsia"/>
          <w:b/>
          <w:bCs/>
          <w:sz w:val="24"/>
        </w:rPr>
        <w:t>와 금감원이</w:t>
      </w:r>
      <w:r w:rsidRPr="00E75BBD">
        <w:rPr>
          <w:rFonts w:hint="eastAsia"/>
          <w:b/>
          <w:bCs/>
          <w:sz w:val="24"/>
        </w:rPr>
        <w:t xml:space="preserve"> 생보협회에 대해서 </w:t>
      </w:r>
      <w:r w:rsidRPr="00E75BBD">
        <w:rPr>
          <w:b/>
          <w:bCs/>
          <w:sz w:val="24"/>
        </w:rPr>
        <w:t>‘</w:t>
      </w:r>
      <w:r w:rsidRPr="00E75BBD">
        <w:rPr>
          <w:rFonts w:hint="eastAsia"/>
          <w:b/>
          <w:bCs/>
          <w:sz w:val="24"/>
        </w:rPr>
        <w:t>경징계</w:t>
      </w:r>
      <w:r w:rsidRPr="00E75BBD">
        <w:rPr>
          <w:b/>
          <w:bCs/>
          <w:sz w:val="24"/>
        </w:rPr>
        <w:t>’</w:t>
      </w:r>
      <w:r w:rsidRPr="00E75BBD">
        <w:rPr>
          <w:rFonts w:hint="eastAsia"/>
          <w:b/>
          <w:bCs/>
          <w:sz w:val="24"/>
        </w:rPr>
        <w:t xml:space="preserve">를 내리고, 이에 대하여 오히려 승인받은 </w:t>
      </w:r>
      <w:r w:rsidR="00E75BBD" w:rsidRPr="00E75BBD">
        <w:rPr>
          <w:rFonts w:hint="eastAsia"/>
          <w:b/>
          <w:bCs/>
          <w:sz w:val="24"/>
        </w:rPr>
        <w:t xml:space="preserve">개인정보 수집대상을 </w:t>
      </w:r>
      <w:r w:rsidR="009E580B">
        <w:rPr>
          <w:rFonts w:hint="eastAsia"/>
          <w:b/>
          <w:bCs/>
          <w:sz w:val="24"/>
        </w:rPr>
        <w:t>25</w:t>
      </w:r>
      <w:r w:rsidRPr="00E75BBD">
        <w:rPr>
          <w:rFonts w:hint="eastAsia"/>
          <w:b/>
          <w:bCs/>
          <w:sz w:val="24"/>
        </w:rPr>
        <w:t xml:space="preserve">개에 더하여 60여개로 </w:t>
      </w:r>
      <w:r w:rsidR="009E580B">
        <w:rPr>
          <w:rFonts w:hint="eastAsia"/>
          <w:b/>
          <w:bCs/>
          <w:sz w:val="24"/>
        </w:rPr>
        <w:t>2.5</w:t>
      </w:r>
      <w:r w:rsidRPr="00E75BBD">
        <w:rPr>
          <w:rFonts w:hint="eastAsia"/>
          <w:b/>
          <w:bCs/>
          <w:sz w:val="24"/>
        </w:rPr>
        <w:t>배</w:t>
      </w:r>
      <w:r w:rsidR="00673AE1">
        <w:rPr>
          <w:rFonts w:hint="eastAsia"/>
          <w:b/>
          <w:bCs/>
          <w:sz w:val="24"/>
        </w:rPr>
        <w:t xml:space="preserve"> </w:t>
      </w:r>
      <w:r w:rsidRPr="00E75BBD">
        <w:rPr>
          <w:rFonts w:hint="eastAsia"/>
          <w:b/>
          <w:bCs/>
          <w:sz w:val="24"/>
        </w:rPr>
        <w:t>이상 늘려 주</w:t>
      </w:r>
      <w:r w:rsidR="009E580B">
        <w:rPr>
          <w:rFonts w:hint="eastAsia"/>
          <w:b/>
          <w:bCs/>
          <w:sz w:val="24"/>
        </w:rPr>
        <w:t>겠다</w:t>
      </w:r>
      <w:r w:rsidRPr="00E75BBD">
        <w:rPr>
          <w:rFonts w:hint="eastAsia"/>
          <w:b/>
          <w:bCs/>
          <w:sz w:val="24"/>
        </w:rPr>
        <w:t>는 것은, 금융소비자 권익보호는 내 팽겨치고 이익단체를 두둔하는 웃지 못한 형국임.</w:t>
      </w:r>
    </w:p>
    <w:p w:rsidR="00D8603D" w:rsidRDefault="00D8603D" w:rsidP="005C3B2B">
      <w:pPr>
        <w:pStyle w:val="hstyle0"/>
        <w:widowControl w:val="0"/>
        <w:kinsoku w:val="0"/>
        <w:wordWrap w:val="0"/>
        <w:autoSpaceDE w:val="0"/>
        <w:autoSpaceDN w:val="0"/>
        <w:snapToGrid w:val="0"/>
        <w:spacing w:line="240" w:lineRule="auto"/>
        <w:jc w:val="left"/>
        <w:rPr>
          <w:rFonts w:hint="eastAsia"/>
          <w:bCs/>
          <w:sz w:val="24"/>
        </w:rPr>
      </w:pPr>
    </w:p>
    <w:p w:rsidR="00673AE1" w:rsidRDefault="00E75BBD" w:rsidP="005C3B2B">
      <w:pPr>
        <w:pStyle w:val="hstyle0"/>
        <w:widowControl w:val="0"/>
        <w:kinsoku w:val="0"/>
        <w:wordWrap w:val="0"/>
        <w:autoSpaceDE w:val="0"/>
        <w:autoSpaceDN w:val="0"/>
        <w:snapToGrid w:val="0"/>
        <w:spacing w:line="240" w:lineRule="auto"/>
        <w:jc w:val="left"/>
        <w:rPr>
          <w:rFonts w:cs="바탕" w:hint="eastAsia"/>
          <w:sz w:val="24"/>
        </w:rPr>
      </w:pPr>
      <w:r w:rsidRPr="000677CB">
        <w:rPr>
          <w:rFonts w:cs="바탕" w:hint="eastAsia"/>
          <w:sz w:val="24"/>
        </w:rPr>
        <w:t>□</w:t>
      </w:r>
      <w:r>
        <w:rPr>
          <w:rFonts w:cs="바탕" w:hint="eastAsia"/>
          <w:sz w:val="24"/>
        </w:rPr>
        <w:t xml:space="preserve"> 생명보험협회는 신용정보법에 의거 금융위로부터 </w:t>
      </w:r>
      <w:r w:rsidR="00673AE1">
        <w:rPr>
          <w:rFonts w:cs="바탕" w:hint="eastAsia"/>
          <w:sz w:val="24"/>
        </w:rPr>
        <w:t>승인받은 19개 종목이외에 민감한 질병정보를 포함해서 120개가 넘는 개인정보를 불법으로 수집, 유통시켜서 사회적인 문제가 된 바 있음</w:t>
      </w:r>
      <w:proofErr w:type="gramStart"/>
      <w:r w:rsidR="00673AE1">
        <w:rPr>
          <w:rFonts w:cs="바탕" w:hint="eastAsia"/>
          <w:sz w:val="24"/>
        </w:rPr>
        <w:t>.(</w:t>
      </w:r>
      <w:proofErr w:type="gramEnd"/>
      <w:r w:rsidR="00673AE1">
        <w:rPr>
          <w:rFonts w:cs="바탕" w:hint="eastAsia"/>
          <w:sz w:val="24"/>
        </w:rPr>
        <w:t>보도자료 348호, 보험협회 불법으로 개인 질병정보 수집제공, 2013.3.4, 참조)</w:t>
      </w:r>
    </w:p>
    <w:p w:rsidR="00673AE1" w:rsidRDefault="00673AE1" w:rsidP="005C3B2B">
      <w:pPr>
        <w:pStyle w:val="hstyle0"/>
        <w:spacing w:line="240" w:lineRule="auto"/>
        <w:rPr>
          <w:rFonts w:cs="바탕" w:hint="eastAsia"/>
          <w:sz w:val="24"/>
          <w:szCs w:val="24"/>
        </w:rPr>
      </w:pPr>
    </w:p>
    <w:p w:rsidR="009D6275" w:rsidRPr="009D6275" w:rsidRDefault="00673AE1" w:rsidP="005C3B2B">
      <w:pPr>
        <w:pStyle w:val="hstyle0"/>
        <w:spacing w:line="240" w:lineRule="auto"/>
        <w:rPr>
          <w:rFonts w:cs="바탕" w:hint="eastAsia"/>
          <w:b/>
          <w:sz w:val="24"/>
          <w:szCs w:val="24"/>
        </w:rPr>
      </w:pPr>
      <w:r w:rsidRPr="009D6275">
        <w:rPr>
          <w:rFonts w:cs="바탕" w:hint="eastAsia"/>
          <w:b/>
          <w:sz w:val="24"/>
          <w:szCs w:val="24"/>
        </w:rPr>
        <w:t>□ 또한, 일부 언론에서는</w:t>
      </w:r>
      <w:r w:rsidR="009D6275" w:rsidRPr="009D6275">
        <w:rPr>
          <w:rFonts w:cs="바탕" w:hint="eastAsia"/>
          <w:b/>
          <w:sz w:val="24"/>
          <w:szCs w:val="24"/>
        </w:rPr>
        <w:t xml:space="preserve"> </w:t>
      </w:r>
      <w:r w:rsidR="009D6275" w:rsidRPr="009D6275">
        <w:rPr>
          <w:rFonts w:cs="바탕"/>
          <w:b/>
          <w:sz w:val="24"/>
          <w:szCs w:val="24"/>
        </w:rPr>
        <w:t>‘</w:t>
      </w:r>
      <w:r w:rsidR="009D6275" w:rsidRPr="009D6275">
        <w:rPr>
          <w:rFonts w:cs="바탕" w:hint="eastAsia"/>
          <w:b/>
          <w:sz w:val="24"/>
          <w:szCs w:val="24"/>
        </w:rPr>
        <w:t>생명보험협회의 로비로</w:t>
      </w:r>
      <w:r w:rsidRPr="009D6275">
        <w:rPr>
          <w:rFonts w:cs="바탕" w:hint="eastAsia"/>
          <w:b/>
          <w:sz w:val="24"/>
          <w:szCs w:val="24"/>
        </w:rPr>
        <w:t xml:space="preserve"> 생보협회장</w:t>
      </w:r>
      <w:r w:rsidR="009D6275" w:rsidRPr="009D6275">
        <w:rPr>
          <w:rFonts w:cs="바탕" w:hint="eastAsia"/>
          <w:b/>
          <w:sz w:val="24"/>
          <w:szCs w:val="24"/>
        </w:rPr>
        <w:t>(김규복)</w:t>
      </w:r>
      <w:r w:rsidRPr="009D6275">
        <w:rPr>
          <w:rFonts w:cs="바탕" w:hint="eastAsia"/>
          <w:b/>
          <w:sz w:val="24"/>
          <w:szCs w:val="24"/>
        </w:rPr>
        <w:t>과 모피아</w:t>
      </w:r>
      <w:r w:rsidR="005C3B2B">
        <w:rPr>
          <w:rFonts w:cs="바탕" w:hint="eastAsia"/>
          <w:b/>
          <w:sz w:val="24"/>
          <w:szCs w:val="24"/>
        </w:rPr>
        <w:t xml:space="preserve"> </w:t>
      </w:r>
      <w:r w:rsidRPr="009D6275">
        <w:rPr>
          <w:rFonts w:cs="바탕" w:hint="eastAsia"/>
          <w:b/>
          <w:sz w:val="24"/>
          <w:szCs w:val="24"/>
        </w:rPr>
        <w:t>(M</w:t>
      </w:r>
      <w:r w:rsidRPr="009D6275">
        <w:rPr>
          <w:rFonts w:cs="바탕"/>
          <w:b/>
          <w:sz w:val="24"/>
          <w:szCs w:val="24"/>
        </w:rPr>
        <w:t>o</w:t>
      </w:r>
      <w:r w:rsidRPr="009D6275">
        <w:rPr>
          <w:rFonts w:cs="바탕" w:hint="eastAsia"/>
          <w:b/>
          <w:sz w:val="24"/>
          <w:szCs w:val="24"/>
        </w:rPr>
        <w:t>fia) 선후배 사이인 금융위원장</w:t>
      </w:r>
      <w:r w:rsidR="009D6275" w:rsidRPr="009D6275">
        <w:rPr>
          <w:rFonts w:cs="바탕" w:hint="eastAsia"/>
          <w:b/>
          <w:sz w:val="24"/>
          <w:szCs w:val="24"/>
        </w:rPr>
        <w:t>(신재윤)이</w:t>
      </w:r>
      <w:r w:rsidRPr="009D6275">
        <w:rPr>
          <w:rFonts w:cs="바탕" w:hint="eastAsia"/>
          <w:b/>
          <w:sz w:val="24"/>
          <w:szCs w:val="24"/>
        </w:rPr>
        <w:t xml:space="preserve"> 보험과장</w:t>
      </w:r>
      <w:r w:rsidR="009D6275" w:rsidRPr="009D6275">
        <w:rPr>
          <w:rFonts w:cs="바탕"/>
          <w:b/>
          <w:sz w:val="24"/>
          <w:szCs w:val="24"/>
        </w:rPr>
        <w:t>을</w:t>
      </w:r>
      <w:r w:rsidR="009D6275" w:rsidRPr="009D6275">
        <w:rPr>
          <w:rFonts w:cs="바탕" w:hint="eastAsia"/>
          <w:b/>
          <w:sz w:val="24"/>
          <w:szCs w:val="24"/>
        </w:rPr>
        <w:t xml:space="preserve"> 바꾸고 </w:t>
      </w:r>
      <w:r w:rsidRPr="009D6275">
        <w:rPr>
          <w:rFonts w:cs="바탕" w:hint="eastAsia"/>
          <w:b/>
          <w:sz w:val="24"/>
          <w:szCs w:val="24"/>
        </w:rPr>
        <w:t xml:space="preserve">생보협회에 유리한 유권해석을 내려줬으며, 오히려 </w:t>
      </w:r>
      <w:r w:rsidR="009D6275" w:rsidRPr="009D6275">
        <w:rPr>
          <w:rFonts w:cs="바탕" w:hint="eastAsia"/>
          <w:b/>
          <w:sz w:val="24"/>
          <w:szCs w:val="24"/>
        </w:rPr>
        <w:t xml:space="preserve">더 </w:t>
      </w:r>
      <w:r w:rsidRPr="009D6275">
        <w:rPr>
          <w:rFonts w:cs="바탕" w:hint="eastAsia"/>
          <w:b/>
          <w:sz w:val="24"/>
          <w:szCs w:val="24"/>
        </w:rPr>
        <w:t xml:space="preserve">많은 항목도 집적할 수 있도록 도와 </w:t>
      </w:r>
      <w:r w:rsidRPr="009D6275">
        <w:rPr>
          <w:rFonts w:cs="바탕" w:hint="eastAsia"/>
          <w:b/>
          <w:sz w:val="24"/>
          <w:szCs w:val="24"/>
        </w:rPr>
        <w:lastRenderedPageBreak/>
        <w:t>주기로 약속했다</w:t>
      </w:r>
      <w:r w:rsidR="009D6275" w:rsidRPr="009D6275">
        <w:rPr>
          <w:rFonts w:cs="바탕"/>
          <w:b/>
          <w:sz w:val="24"/>
          <w:szCs w:val="24"/>
        </w:rPr>
        <w:t>’</w:t>
      </w:r>
      <w:r w:rsidRPr="009D6275">
        <w:rPr>
          <w:rFonts w:cs="바탕" w:hint="eastAsia"/>
          <w:b/>
          <w:sz w:val="24"/>
          <w:szCs w:val="24"/>
        </w:rPr>
        <w:t xml:space="preserve">는 </w:t>
      </w:r>
      <w:r w:rsidR="009D6275" w:rsidRPr="009D6275">
        <w:rPr>
          <w:rFonts w:cs="바탕" w:hint="eastAsia"/>
          <w:b/>
          <w:sz w:val="24"/>
          <w:szCs w:val="24"/>
        </w:rPr>
        <w:t>설</w:t>
      </w:r>
      <w:r w:rsidRPr="009D6275">
        <w:rPr>
          <w:rFonts w:cs="바탕" w:hint="eastAsia"/>
          <w:b/>
          <w:sz w:val="24"/>
          <w:szCs w:val="24"/>
        </w:rPr>
        <w:t>까지 나돌고 있</w:t>
      </w:r>
      <w:r w:rsidR="009E580B">
        <w:rPr>
          <w:rFonts w:cs="바탕" w:hint="eastAsia"/>
          <w:b/>
          <w:sz w:val="24"/>
          <w:szCs w:val="24"/>
        </w:rPr>
        <w:t>다고 보도하고 있</w:t>
      </w:r>
      <w:r w:rsidRPr="009D6275">
        <w:rPr>
          <w:rFonts w:cs="바탕" w:hint="eastAsia"/>
          <w:b/>
          <w:sz w:val="24"/>
          <w:szCs w:val="24"/>
        </w:rPr>
        <w:t>어 상식적으로 이해할 수 없는 유권해석에 의구심만 커지고 있는 실정</w:t>
      </w:r>
      <w:r w:rsidR="009D6275" w:rsidRPr="009D6275">
        <w:rPr>
          <w:rFonts w:cs="바탕" w:hint="eastAsia"/>
          <w:b/>
          <w:sz w:val="24"/>
          <w:szCs w:val="24"/>
        </w:rPr>
        <w:t>임.</w:t>
      </w:r>
    </w:p>
    <w:p w:rsidR="009D6275" w:rsidRDefault="009D6275" w:rsidP="005C3B2B">
      <w:pPr>
        <w:pStyle w:val="hstyle0"/>
        <w:spacing w:line="240" w:lineRule="auto"/>
        <w:rPr>
          <w:rFonts w:cs="바탕" w:hint="eastAsia"/>
          <w:sz w:val="24"/>
          <w:szCs w:val="24"/>
        </w:rPr>
      </w:pPr>
    </w:p>
    <w:p w:rsidR="009D6275" w:rsidRDefault="007E1B1F" w:rsidP="007A114D">
      <w:pPr>
        <w:pStyle w:val="hstyle0"/>
        <w:widowControl w:val="0"/>
        <w:kinsoku w:val="0"/>
        <w:wordWrap w:val="0"/>
        <w:overflowPunct w:val="0"/>
        <w:autoSpaceDE w:val="0"/>
        <w:autoSpaceDN w:val="0"/>
        <w:snapToGrid w:val="0"/>
        <w:spacing w:line="240" w:lineRule="auto"/>
        <w:jc w:val="left"/>
        <w:rPr>
          <w:rFonts w:hint="eastAsia"/>
          <w:sz w:val="24"/>
          <w:szCs w:val="24"/>
        </w:rPr>
      </w:pPr>
      <w:r w:rsidRPr="00327E01">
        <w:rPr>
          <w:rFonts w:cs="바탕" w:hint="eastAsia"/>
          <w:sz w:val="24"/>
          <w:szCs w:val="24"/>
        </w:rPr>
        <w:t>□</w:t>
      </w:r>
      <w:r w:rsidRPr="00327E01">
        <w:rPr>
          <w:rFonts w:hint="eastAsia"/>
          <w:sz w:val="24"/>
          <w:szCs w:val="24"/>
        </w:rPr>
        <w:t xml:space="preserve"> </w:t>
      </w:r>
      <w:r w:rsidR="005E191C" w:rsidRPr="000677CB">
        <w:rPr>
          <w:rFonts w:hint="eastAsia"/>
          <w:sz w:val="24"/>
          <w:szCs w:val="24"/>
        </w:rPr>
        <w:t xml:space="preserve">개인의 '건강 정보'는 ‘민감정보’라 하여 </w:t>
      </w:r>
      <w:r w:rsidR="007A114D">
        <w:rPr>
          <w:rFonts w:hint="eastAsia"/>
          <w:sz w:val="24"/>
          <w:szCs w:val="24"/>
        </w:rPr>
        <w:t xml:space="preserve">개인정보보호법에 </w:t>
      </w:r>
      <w:r w:rsidR="005E191C" w:rsidRPr="000677CB">
        <w:rPr>
          <w:rFonts w:hint="eastAsia"/>
          <w:sz w:val="24"/>
          <w:szCs w:val="24"/>
        </w:rPr>
        <w:t>그 처리절차를 규정하고 있는데, 보험사가 개인의 질병</w:t>
      </w:r>
      <w:r w:rsidR="00006F2D">
        <w:rPr>
          <w:rFonts w:hint="eastAsia"/>
          <w:sz w:val="24"/>
          <w:szCs w:val="24"/>
        </w:rPr>
        <w:t xml:space="preserve"> </w:t>
      </w:r>
      <w:r w:rsidR="005E191C" w:rsidRPr="000677CB">
        <w:rPr>
          <w:rFonts w:hint="eastAsia"/>
          <w:sz w:val="24"/>
          <w:szCs w:val="24"/>
        </w:rPr>
        <w:t>등 건강정보를 적법하게 협회에 제공하</w:t>
      </w:r>
      <w:r w:rsidR="005E191C">
        <w:rPr>
          <w:rFonts w:hint="eastAsia"/>
          <w:sz w:val="24"/>
          <w:szCs w:val="24"/>
        </w:rPr>
        <w:t>고 또 이를 다른 보험사에 제공하</w:t>
      </w:r>
      <w:r w:rsidR="005E191C" w:rsidRPr="000677CB">
        <w:rPr>
          <w:rFonts w:hint="eastAsia"/>
          <w:sz w:val="24"/>
          <w:szCs w:val="24"/>
        </w:rPr>
        <w:t xml:space="preserve">기 위해서는 개인정보를 수집, 이용하기 위한 수집·이용 </w:t>
      </w:r>
      <w:r w:rsidR="005E191C" w:rsidRPr="000677CB">
        <w:rPr>
          <w:rFonts w:hint="eastAsia"/>
          <w:b/>
          <w:bCs/>
          <w:sz w:val="24"/>
          <w:szCs w:val="24"/>
        </w:rPr>
        <w:t>목적</w:t>
      </w:r>
      <w:r w:rsidR="005E191C" w:rsidRPr="000677CB">
        <w:rPr>
          <w:rFonts w:hint="eastAsia"/>
          <w:sz w:val="24"/>
          <w:szCs w:val="24"/>
        </w:rPr>
        <w:t>,</w:t>
      </w:r>
      <w:r w:rsidR="008C371D">
        <w:rPr>
          <w:rFonts w:hint="eastAsia"/>
          <w:sz w:val="24"/>
          <w:szCs w:val="24"/>
        </w:rPr>
        <w:t xml:space="preserve"> </w:t>
      </w:r>
      <w:r w:rsidR="005E191C" w:rsidRPr="000677CB">
        <w:rPr>
          <w:rFonts w:hint="eastAsia"/>
          <w:sz w:val="24"/>
          <w:szCs w:val="24"/>
        </w:rPr>
        <w:t xml:space="preserve">수집하려는 </w:t>
      </w:r>
      <w:r w:rsidR="005E191C" w:rsidRPr="000677CB">
        <w:rPr>
          <w:rFonts w:hint="eastAsia"/>
          <w:b/>
          <w:bCs/>
          <w:sz w:val="24"/>
          <w:szCs w:val="24"/>
        </w:rPr>
        <w:t>항목</w:t>
      </w:r>
      <w:r w:rsidR="005E191C" w:rsidRPr="000677CB">
        <w:rPr>
          <w:rFonts w:hint="eastAsia"/>
          <w:sz w:val="24"/>
          <w:szCs w:val="24"/>
        </w:rPr>
        <w:t xml:space="preserve">, </w:t>
      </w:r>
      <w:r w:rsidR="005E191C" w:rsidRPr="000677CB">
        <w:rPr>
          <w:rFonts w:hint="eastAsia"/>
          <w:b/>
          <w:bCs/>
          <w:sz w:val="24"/>
          <w:szCs w:val="24"/>
        </w:rPr>
        <w:t>보유 및 이용 기간</w:t>
      </w:r>
      <w:r w:rsidR="005E191C" w:rsidRPr="000677CB">
        <w:rPr>
          <w:rFonts w:hint="eastAsia"/>
          <w:sz w:val="24"/>
          <w:szCs w:val="24"/>
        </w:rPr>
        <w:t>, 동의를 거부할 권리가 있다는 사실 및 동의 거부에 따른 불이익이 있는 경우에는 그 불이익의 내용</w:t>
      </w:r>
      <w:r w:rsidR="005E191C">
        <w:rPr>
          <w:rFonts w:hint="eastAsia"/>
          <w:sz w:val="24"/>
          <w:szCs w:val="24"/>
        </w:rPr>
        <w:t>을 알려야 하</w:t>
      </w:r>
      <w:r w:rsidR="009D6275">
        <w:rPr>
          <w:rFonts w:hint="eastAsia"/>
          <w:sz w:val="24"/>
          <w:szCs w:val="24"/>
        </w:rPr>
        <w:t>는</w:t>
      </w:r>
      <w:r w:rsidR="007A114D">
        <w:rPr>
          <w:rFonts w:hint="eastAsia"/>
          <w:sz w:val="24"/>
          <w:szCs w:val="24"/>
        </w:rPr>
        <w:t>데 전혀 그렇게 하고 있지 않음.</w:t>
      </w:r>
    </w:p>
    <w:p w:rsidR="009D6275" w:rsidRDefault="009D6275" w:rsidP="007A114D">
      <w:pPr>
        <w:pStyle w:val="hstyle0"/>
        <w:widowControl w:val="0"/>
        <w:kinsoku w:val="0"/>
        <w:wordWrap w:val="0"/>
        <w:overflowPunct w:val="0"/>
        <w:autoSpaceDE w:val="0"/>
        <w:autoSpaceDN w:val="0"/>
        <w:snapToGrid w:val="0"/>
        <w:spacing w:line="240" w:lineRule="auto"/>
        <w:jc w:val="left"/>
        <w:rPr>
          <w:rFonts w:hint="eastAsia"/>
          <w:sz w:val="24"/>
          <w:szCs w:val="24"/>
        </w:rPr>
      </w:pPr>
    </w:p>
    <w:p w:rsidR="005E191C" w:rsidRDefault="009D6275" w:rsidP="007A114D">
      <w:pPr>
        <w:pStyle w:val="hstyle0"/>
        <w:widowControl w:val="0"/>
        <w:kinsoku w:val="0"/>
        <w:wordWrap w:val="0"/>
        <w:overflowPunct w:val="0"/>
        <w:autoSpaceDE w:val="0"/>
        <w:autoSpaceDN w:val="0"/>
        <w:snapToGrid w:val="0"/>
        <w:spacing w:line="24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생보협회가 금융위의 유권해석으로 신용정보법으로 </w:t>
      </w:r>
      <w:r w:rsidR="009E580B">
        <w:rPr>
          <w:rFonts w:hint="eastAsia"/>
          <w:sz w:val="24"/>
          <w:szCs w:val="24"/>
        </w:rPr>
        <w:t xml:space="preserve">개인질병정보를 </w:t>
      </w:r>
      <w:r>
        <w:rPr>
          <w:rFonts w:hint="eastAsia"/>
          <w:sz w:val="24"/>
          <w:szCs w:val="24"/>
        </w:rPr>
        <w:t>수집</w:t>
      </w:r>
      <w:r w:rsidR="009E580B">
        <w:rPr>
          <w:rFonts w:hint="eastAsia"/>
          <w:sz w:val="24"/>
          <w:szCs w:val="24"/>
        </w:rPr>
        <w:t xml:space="preserve">한다 </w:t>
      </w:r>
      <w:r>
        <w:rPr>
          <w:rFonts w:hint="eastAsia"/>
          <w:sz w:val="24"/>
          <w:szCs w:val="24"/>
        </w:rPr>
        <w:t xml:space="preserve">해도 </w:t>
      </w:r>
      <w:r w:rsidR="009E580B">
        <w:rPr>
          <w:rFonts w:hint="eastAsia"/>
          <w:sz w:val="24"/>
          <w:szCs w:val="24"/>
        </w:rPr>
        <w:t xml:space="preserve">이는 명백히 </w:t>
      </w:r>
      <w:r>
        <w:rPr>
          <w:rFonts w:hint="eastAsia"/>
          <w:sz w:val="24"/>
          <w:szCs w:val="24"/>
        </w:rPr>
        <w:t>개인정보보호법을 위반하는 불법행위임.</w:t>
      </w:r>
      <w:r w:rsidR="005E191C" w:rsidRPr="000677CB">
        <w:rPr>
          <w:rFonts w:hint="eastAsia"/>
          <w:sz w:val="24"/>
          <w:szCs w:val="24"/>
        </w:rPr>
        <w:t xml:space="preserve"> </w:t>
      </w:r>
    </w:p>
    <w:p w:rsidR="005E191C" w:rsidRPr="008C371D" w:rsidRDefault="005E191C" w:rsidP="005C3B2B">
      <w:pPr>
        <w:pStyle w:val="hstyle0"/>
        <w:spacing w:line="240" w:lineRule="auto"/>
        <w:ind w:left="262" w:hanging="262"/>
        <w:rPr>
          <w:sz w:val="24"/>
          <w:szCs w:val="24"/>
        </w:rPr>
      </w:pPr>
    </w:p>
    <w:p w:rsidR="009D6275" w:rsidRDefault="00D41235" w:rsidP="005C3B2B">
      <w:pPr>
        <w:pStyle w:val="hstyle0"/>
        <w:kinsoku w:val="0"/>
        <w:overflowPunct w:val="0"/>
        <w:autoSpaceDE w:val="0"/>
        <w:autoSpaceDN w:val="0"/>
        <w:spacing w:line="240" w:lineRule="auto"/>
        <w:rPr>
          <w:rFonts w:hint="eastAsia"/>
          <w:b/>
          <w:bCs/>
          <w:sz w:val="24"/>
          <w:szCs w:val="24"/>
        </w:rPr>
      </w:pPr>
      <w:r w:rsidRPr="000677CB">
        <w:rPr>
          <w:rFonts w:hint="eastAsia"/>
          <w:b/>
          <w:bCs/>
          <w:sz w:val="24"/>
          <w:szCs w:val="24"/>
        </w:rPr>
        <w:t xml:space="preserve">□ </w:t>
      </w:r>
      <w:r w:rsidR="00327E01">
        <w:rPr>
          <w:rFonts w:hint="eastAsia"/>
          <w:b/>
          <w:bCs/>
          <w:sz w:val="24"/>
          <w:szCs w:val="24"/>
        </w:rPr>
        <w:t>금융소비자연맹</w:t>
      </w:r>
      <w:r w:rsidR="005D1F20">
        <w:rPr>
          <w:rFonts w:hint="eastAsia"/>
          <w:b/>
          <w:bCs/>
          <w:sz w:val="24"/>
          <w:szCs w:val="24"/>
        </w:rPr>
        <w:t>은</w:t>
      </w:r>
      <w:r w:rsidR="00327E01">
        <w:rPr>
          <w:rFonts w:hint="eastAsia"/>
          <w:b/>
          <w:bCs/>
          <w:sz w:val="24"/>
          <w:szCs w:val="24"/>
        </w:rPr>
        <w:t xml:space="preserve"> </w:t>
      </w:r>
      <w:r w:rsidR="006737AA" w:rsidRPr="000677CB">
        <w:rPr>
          <w:rFonts w:hint="eastAsia"/>
          <w:b/>
          <w:bCs/>
          <w:sz w:val="24"/>
          <w:szCs w:val="24"/>
        </w:rPr>
        <w:t xml:space="preserve">금융위가 2012.4월 </w:t>
      </w:r>
      <w:r w:rsidR="00D57C75" w:rsidRPr="000677CB">
        <w:rPr>
          <w:rFonts w:hint="eastAsia"/>
          <w:b/>
          <w:bCs/>
          <w:sz w:val="24"/>
          <w:szCs w:val="24"/>
        </w:rPr>
        <w:t xml:space="preserve">보험협회의 </w:t>
      </w:r>
      <w:r w:rsidR="009D6275">
        <w:rPr>
          <w:rFonts w:hint="eastAsia"/>
          <w:b/>
          <w:bCs/>
          <w:sz w:val="24"/>
          <w:szCs w:val="24"/>
        </w:rPr>
        <w:t xml:space="preserve">질병정보 수집의 </w:t>
      </w:r>
      <w:r w:rsidR="00D57C75" w:rsidRPr="000677CB">
        <w:rPr>
          <w:rFonts w:hint="eastAsia"/>
          <w:b/>
          <w:bCs/>
          <w:sz w:val="24"/>
          <w:szCs w:val="24"/>
        </w:rPr>
        <w:t>불법</w:t>
      </w:r>
      <w:r w:rsidR="009D6275">
        <w:rPr>
          <w:rFonts w:hint="eastAsia"/>
          <w:b/>
          <w:bCs/>
          <w:sz w:val="24"/>
          <w:szCs w:val="24"/>
        </w:rPr>
        <w:t xml:space="preserve">행위를 </w:t>
      </w:r>
      <w:r w:rsidR="006737AA" w:rsidRPr="000677CB">
        <w:rPr>
          <w:rFonts w:hint="eastAsia"/>
          <w:b/>
          <w:bCs/>
          <w:sz w:val="24"/>
          <w:szCs w:val="24"/>
        </w:rPr>
        <w:t>적발하였</w:t>
      </w:r>
      <w:r w:rsidR="002F77DB">
        <w:rPr>
          <w:rFonts w:hint="eastAsia"/>
          <w:b/>
          <w:bCs/>
          <w:sz w:val="24"/>
          <w:szCs w:val="24"/>
        </w:rPr>
        <w:t>음에도</w:t>
      </w:r>
      <w:r w:rsidR="009D6275">
        <w:rPr>
          <w:rFonts w:hint="eastAsia"/>
          <w:b/>
          <w:bCs/>
          <w:sz w:val="24"/>
          <w:szCs w:val="24"/>
        </w:rPr>
        <w:t xml:space="preserve"> </w:t>
      </w:r>
      <w:r w:rsidR="002F77DB">
        <w:rPr>
          <w:rFonts w:hint="eastAsia"/>
          <w:b/>
          <w:bCs/>
          <w:sz w:val="24"/>
          <w:szCs w:val="24"/>
        </w:rPr>
        <w:t xml:space="preserve">이제와서 </w:t>
      </w:r>
      <w:r w:rsidR="009D6275">
        <w:rPr>
          <w:b/>
          <w:bCs/>
          <w:sz w:val="24"/>
          <w:szCs w:val="24"/>
        </w:rPr>
        <w:t>‘</w:t>
      </w:r>
      <w:r w:rsidR="009D6275">
        <w:rPr>
          <w:rFonts w:hint="eastAsia"/>
          <w:b/>
          <w:bCs/>
          <w:sz w:val="24"/>
          <w:szCs w:val="24"/>
        </w:rPr>
        <w:t>소비자</w:t>
      </w:r>
      <w:r w:rsidR="002F77DB">
        <w:rPr>
          <w:rFonts w:hint="eastAsia"/>
          <w:b/>
          <w:bCs/>
          <w:sz w:val="24"/>
          <w:szCs w:val="24"/>
        </w:rPr>
        <w:t>피해가 없으니 합당하다</w:t>
      </w:r>
      <w:r w:rsidR="009D6275">
        <w:rPr>
          <w:b/>
          <w:bCs/>
          <w:sz w:val="24"/>
          <w:szCs w:val="24"/>
        </w:rPr>
        <w:t>’</w:t>
      </w:r>
      <w:r w:rsidR="009D6275">
        <w:rPr>
          <w:rFonts w:hint="eastAsia"/>
          <w:b/>
          <w:bCs/>
          <w:sz w:val="24"/>
          <w:szCs w:val="24"/>
        </w:rPr>
        <w:t xml:space="preserve"> 해</w:t>
      </w:r>
      <w:r w:rsidR="0000656D">
        <w:rPr>
          <w:rFonts w:hint="eastAsia"/>
          <w:b/>
          <w:bCs/>
          <w:sz w:val="24"/>
          <w:szCs w:val="24"/>
        </w:rPr>
        <w:t>괴</w:t>
      </w:r>
      <w:r w:rsidR="009D6275">
        <w:rPr>
          <w:rFonts w:hint="eastAsia"/>
          <w:b/>
          <w:bCs/>
          <w:sz w:val="24"/>
          <w:szCs w:val="24"/>
        </w:rPr>
        <w:t>한</w:t>
      </w:r>
      <w:r w:rsidR="002F77DB">
        <w:rPr>
          <w:rFonts w:hint="eastAsia"/>
          <w:b/>
          <w:bCs/>
          <w:sz w:val="24"/>
          <w:szCs w:val="24"/>
        </w:rPr>
        <w:t xml:space="preserve"> 유권해석은 </w:t>
      </w:r>
      <w:r w:rsidR="005D1F20">
        <w:rPr>
          <w:rFonts w:hint="eastAsia"/>
          <w:b/>
          <w:bCs/>
          <w:sz w:val="24"/>
          <w:szCs w:val="24"/>
        </w:rPr>
        <w:t xml:space="preserve">소비자의 권익을 침해하는 행위로 이에 대한 금융위의 명확한 답변과 </w:t>
      </w:r>
      <w:r w:rsidR="003B2872" w:rsidRPr="000677CB">
        <w:rPr>
          <w:rFonts w:hint="eastAsia"/>
          <w:b/>
          <w:bCs/>
          <w:sz w:val="24"/>
          <w:szCs w:val="24"/>
        </w:rPr>
        <w:t>합당한 조치를 즉시 취할 것을 요구</w:t>
      </w:r>
      <w:r w:rsidR="009D6275">
        <w:rPr>
          <w:rFonts w:hint="eastAsia"/>
          <w:b/>
          <w:bCs/>
          <w:sz w:val="24"/>
          <w:szCs w:val="24"/>
        </w:rPr>
        <w:t>함.</w:t>
      </w:r>
    </w:p>
    <w:p w:rsidR="009D6275" w:rsidRDefault="009D6275" w:rsidP="005C3B2B">
      <w:pPr>
        <w:pStyle w:val="hstyle0"/>
        <w:kinsoku w:val="0"/>
        <w:overflowPunct w:val="0"/>
        <w:autoSpaceDE w:val="0"/>
        <w:autoSpaceDN w:val="0"/>
        <w:spacing w:line="240" w:lineRule="auto"/>
        <w:rPr>
          <w:rFonts w:hint="eastAsia"/>
          <w:b/>
          <w:bCs/>
          <w:sz w:val="24"/>
          <w:szCs w:val="24"/>
        </w:rPr>
      </w:pPr>
    </w:p>
    <w:p w:rsidR="003B2872" w:rsidRPr="000677CB" w:rsidRDefault="009D6275" w:rsidP="005C3B2B">
      <w:pPr>
        <w:pStyle w:val="hstyle0"/>
        <w:kinsoku w:val="0"/>
        <w:overflowPunct w:val="0"/>
        <w:autoSpaceDE w:val="0"/>
        <w:autoSpaceDN w:val="0"/>
        <w:spacing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아울러</w:t>
      </w:r>
      <w:r w:rsidR="003B2872" w:rsidRPr="000677CB">
        <w:rPr>
          <w:rFonts w:hint="eastAsia"/>
          <w:b/>
          <w:bCs/>
          <w:sz w:val="24"/>
          <w:szCs w:val="24"/>
        </w:rPr>
        <w:t>,</w:t>
      </w:r>
      <w:r w:rsidR="005D1F20">
        <w:rPr>
          <w:rFonts w:hint="eastAsia"/>
          <w:b/>
          <w:bCs/>
          <w:sz w:val="24"/>
          <w:szCs w:val="24"/>
        </w:rPr>
        <w:t xml:space="preserve"> 생보협회의 불법 정보집적은 심각한 소비자권리 침해</w:t>
      </w:r>
      <w:r>
        <w:rPr>
          <w:rFonts w:hint="eastAsia"/>
          <w:b/>
          <w:bCs/>
          <w:sz w:val="24"/>
          <w:szCs w:val="24"/>
        </w:rPr>
        <w:t xml:space="preserve"> 행위로</w:t>
      </w:r>
      <w:r w:rsidR="007C1FFA">
        <w:rPr>
          <w:rFonts w:hint="eastAsia"/>
          <w:b/>
          <w:bCs/>
          <w:sz w:val="24"/>
          <w:szCs w:val="24"/>
        </w:rPr>
        <w:t>,</w:t>
      </w:r>
      <w:r>
        <w:rPr>
          <w:rFonts w:hint="eastAsia"/>
          <w:b/>
          <w:bCs/>
          <w:sz w:val="24"/>
          <w:szCs w:val="24"/>
        </w:rPr>
        <w:t xml:space="preserve"> 즉각 중지하지 않으면 </w:t>
      </w:r>
      <w:r w:rsidR="003B2872" w:rsidRPr="000677CB">
        <w:rPr>
          <w:rFonts w:hint="eastAsia"/>
          <w:b/>
          <w:bCs/>
          <w:sz w:val="24"/>
          <w:szCs w:val="24"/>
        </w:rPr>
        <w:t>개인정보보호법위반 혐의로 관계기관에 고발</w:t>
      </w:r>
      <w:r>
        <w:rPr>
          <w:rFonts w:hint="eastAsia"/>
          <w:b/>
          <w:bCs/>
          <w:sz w:val="24"/>
          <w:szCs w:val="24"/>
        </w:rPr>
        <w:t>하고</w:t>
      </w:r>
      <w:r w:rsidR="005D1F20">
        <w:rPr>
          <w:rFonts w:hint="eastAsia"/>
          <w:b/>
          <w:bCs/>
          <w:sz w:val="24"/>
          <w:szCs w:val="24"/>
        </w:rPr>
        <w:t xml:space="preserve"> 소비자피해 </w:t>
      </w:r>
      <w:r w:rsidR="005C3B2B">
        <w:rPr>
          <w:rFonts w:hint="eastAsia"/>
          <w:b/>
          <w:bCs/>
          <w:sz w:val="24"/>
          <w:szCs w:val="24"/>
        </w:rPr>
        <w:t>에 대해 공동</w:t>
      </w:r>
      <w:r w:rsidR="005D1F20">
        <w:rPr>
          <w:rFonts w:hint="eastAsia"/>
          <w:b/>
          <w:bCs/>
          <w:sz w:val="24"/>
          <w:szCs w:val="24"/>
        </w:rPr>
        <w:t>소송을 전개할</w:t>
      </w:r>
      <w:r w:rsidR="003B2872" w:rsidRPr="000677CB">
        <w:rPr>
          <w:rFonts w:hint="eastAsia"/>
          <w:b/>
          <w:bCs/>
          <w:sz w:val="24"/>
          <w:szCs w:val="24"/>
        </w:rPr>
        <w:t xml:space="preserve"> 것임을 밝혔음.</w:t>
      </w:r>
    </w:p>
    <w:p w:rsidR="003241BD" w:rsidRPr="000677CB" w:rsidRDefault="003241BD" w:rsidP="00707E61">
      <w:pPr>
        <w:pStyle w:val="hstyle0"/>
        <w:spacing w:line="300" w:lineRule="auto"/>
        <w:rPr>
          <w:b/>
          <w:bCs/>
          <w:sz w:val="24"/>
          <w:szCs w:val="24"/>
        </w:rPr>
      </w:pPr>
    </w:p>
    <w:p w:rsidR="00D41235" w:rsidRPr="000479C9" w:rsidRDefault="00D41235" w:rsidP="00D41235">
      <w:pPr>
        <w:numPr>
          <w:ilvl w:val="0"/>
          <w:numId w:val="2"/>
        </w:numPr>
        <w:wordWrap/>
        <w:spacing w:line="300" w:lineRule="exact"/>
        <w:ind w:rightChars="22" w:right="44"/>
      </w:pPr>
      <w:r w:rsidRPr="00142359">
        <w:rPr>
          <w:rFonts w:hAnsi="바탕" w:hint="eastAsia"/>
          <w:b/>
          <w:bCs/>
          <w:szCs w:val="18"/>
        </w:rPr>
        <w:t>이 보도자료는 금융소비자연맹사이트(http://www.kfco.org)에 수록되어 있습니다. 끝.</w:t>
      </w:r>
    </w:p>
    <w:sectPr w:rsidR="00D41235" w:rsidRPr="000479C9" w:rsidSect="003241BD"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C0" w:rsidRDefault="00F10BC0"/>
  </w:endnote>
  <w:endnote w:type="continuationSeparator" w:id="0">
    <w:p w:rsidR="00F10BC0" w:rsidRDefault="00F10BC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C0" w:rsidRDefault="00F10BC0"/>
  </w:footnote>
  <w:footnote w:type="continuationSeparator" w:id="0">
    <w:p w:rsidR="00F10BC0" w:rsidRDefault="00F10B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1C1E"/>
    <w:multiLevelType w:val="hybridMultilevel"/>
    <w:tmpl w:val="0040F5D8"/>
    <w:lvl w:ilvl="0" w:tplc="47E48B64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83FB6"/>
    <w:multiLevelType w:val="hybridMultilevel"/>
    <w:tmpl w:val="EDE057BE"/>
    <w:lvl w:ilvl="0" w:tplc="2DB02C1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A7F54F2"/>
    <w:multiLevelType w:val="hybridMultilevel"/>
    <w:tmpl w:val="801E8C20"/>
    <w:lvl w:ilvl="0" w:tplc="E35E0D96">
      <w:start w:val="2"/>
      <w:numFmt w:val="bullet"/>
      <w:lvlText w:val="·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B1B4BB9"/>
    <w:multiLevelType w:val="hybridMultilevel"/>
    <w:tmpl w:val="54ACB486"/>
    <w:lvl w:ilvl="0" w:tplc="4C68BAA2">
      <w:numFmt w:val="bullet"/>
      <w:lvlText w:val="□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B7B3BEA"/>
    <w:multiLevelType w:val="hybridMultilevel"/>
    <w:tmpl w:val="C7CC7720"/>
    <w:lvl w:ilvl="0" w:tplc="139C956C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5F1E579C"/>
    <w:multiLevelType w:val="hybridMultilevel"/>
    <w:tmpl w:val="C13EEACA"/>
    <w:lvl w:ilvl="0" w:tplc="AFE0C344">
      <w:start w:val="2011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굴림체" w:eastAsia="굴림체" w:hAnsi="굴림체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3229B2"/>
    <w:multiLevelType w:val="hybridMultilevel"/>
    <w:tmpl w:val="FFEA69DE"/>
    <w:lvl w:ilvl="0" w:tplc="FADA321E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FFD5433"/>
    <w:multiLevelType w:val="hybridMultilevel"/>
    <w:tmpl w:val="10B8BF1A"/>
    <w:lvl w:ilvl="0" w:tplc="033ED5FE">
      <w:start w:val="2013"/>
      <w:numFmt w:val="bullet"/>
      <w:lvlText w:val="-"/>
      <w:lvlJc w:val="left"/>
      <w:pPr>
        <w:ind w:left="648" w:hanging="360"/>
      </w:pPr>
      <w:rPr>
        <w:rFonts w:ascii="굴림체" w:eastAsia="굴림체" w:hAnsi="굴림체" w:cs="Times New Roman" w:hint="eastAsia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9C9"/>
    <w:rsid w:val="00006296"/>
    <w:rsid w:val="0000656D"/>
    <w:rsid w:val="00006F2D"/>
    <w:rsid w:val="00020E90"/>
    <w:rsid w:val="00022E93"/>
    <w:rsid w:val="00023226"/>
    <w:rsid w:val="00027454"/>
    <w:rsid w:val="0002764B"/>
    <w:rsid w:val="00027FAB"/>
    <w:rsid w:val="00033124"/>
    <w:rsid w:val="00034286"/>
    <w:rsid w:val="0003654B"/>
    <w:rsid w:val="0003727C"/>
    <w:rsid w:val="00041B71"/>
    <w:rsid w:val="000479C9"/>
    <w:rsid w:val="00065C0B"/>
    <w:rsid w:val="000677CB"/>
    <w:rsid w:val="000711FA"/>
    <w:rsid w:val="00076CAA"/>
    <w:rsid w:val="00093434"/>
    <w:rsid w:val="00093D84"/>
    <w:rsid w:val="000A34D8"/>
    <w:rsid w:val="000A6223"/>
    <w:rsid w:val="000B7475"/>
    <w:rsid w:val="000C1C44"/>
    <w:rsid w:val="000C26EC"/>
    <w:rsid w:val="000C4684"/>
    <w:rsid w:val="000D043F"/>
    <w:rsid w:val="000D32FC"/>
    <w:rsid w:val="000D47E1"/>
    <w:rsid w:val="000F0E4C"/>
    <w:rsid w:val="000F281E"/>
    <w:rsid w:val="00112D0B"/>
    <w:rsid w:val="001130C0"/>
    <w:rsid w:val="001212FA"/>
    <w:rsid w:val="001226A1"/>
    <w:rsid w:val="001248FD"/>
    <w:rsid w:val="00124B30"/>
    <w:rsid w:val="00131400"/>
    <w:rsid w:val="00142359"/>
    <w:rsid w:val="00146DCE"/>
    <w:rsid w:val="00153B80"/>
    <w:rsid w:val="00155352"/>
    <w:rsid w:val="001944EE"/>
    <w:rsid w:val="001A7F64"/>
    <w:rsid w:val="001C1EA6"/>
    <w:rsid w:val="001C206E"/>
    <w:rsid w:val="001C3206"/>
    <w:rsid w:val="001C5F15"/>
    <w:rsid w:val="001E0224"/>
    <w:rsid w:val="001E08FE"/>
    <w:rsid w:val="001E3B2D"/>
    <w:rsid w:val="001E3FDE"/>
    <w:rsid w:val="001F3F91"/>
    <w:rsid w:val="001F3F9D"/>
    <w:rsid w:val="00200A25"/>
    <w:rsid w:val="00212B71"/>
    <w:rsid w:val="00214374"/>
    <w:rsid w:val="00232055"/>
    <w:rsid w:val="00232894"/>
    <w:rsid w:val="00241DC8"/>
    <w:rsid w:val="00247486"/>
    <w:rsid w:val="00255E31"/>
    <w:rsid w:val="00264C16"/>
    <w:rsid w:val="00273A57"/>
    <w:rsid w:val="00276D48"/>
    <w:rsid w:val="00280C46"/>
    <w:rsid w:val="002823DE"/>
    <w:rsid w:val="00282CAF"/>
    <w:rsid w:val="002A21B0"/>
    <w:rsid w:val="002A52C6"/>
    <w:rsid w:val="002A56D0"/>
    <w:rsid w:val="002B07CF"/>
    <w:rsid w:val="002C2577"/>
    <w:rsid w:val="002C7550"/>
    <w:rsid w:val="002D62C7"/>
    <w:rsid w:val="002E7858"/>
    <w:rsid w:val="002F0807"/>
    <w:rsid w:val="002F77DB"/>
    <w:rsid w:val="00303916"/>
    <w:rsid w:val="003122BD"/>
    <w:rsid w:val="00312E12"/>
    <w:rsid w:val="003137FA"/>
    <w:rsid w:val="003220BC"/>
    <w:rsid w:val="003226FB"/>
    <w:rsid w:val="003241BD"/>
    <w:rsid w:val="00327B1E"/>
    <w:rsid w:val="00327E01"/>
    <w:rsid w:val="00340F2B"/>
    <w:rsid w:val="00351A4A"/>
    <w:rsid w:val="00373661"/>
    <w:rsid w:val="003823CF"/>
    <w:rsid w:val="00397ABD"/>
    <w:rsid w:val="003A164C"/>
    <w:rsid w:val="003A233F"/>
    <w:rsid w:val="003A4426"/>
    <w:rsid w:val="003B2872"/>
    <w:rsid w:val="003B361D"/>
    <w:rsid w:val="003B41D5"/>
    <w:rsid w:val="003B4B38"/>
    <w:rsid w:val="003C0968"/>
    <w:rsid w:val="003C105F"/>
    <w:rsid w:val="003E0160"/>
    <w:rsid w:val="003E0810"/>
    <w:rsid w:val="003F1DBF"/>
    <w:rsid w:val="003F35F7"/>
    <w:rsid w:val="004035DF"/>
    <w:rsid w:val="00421E86"/>
    <w:rsid w:val="00426864"/>
    <w:rsid w:val="004306E4"/>
    <w:rsid w:val="004432A9"/>
    <w:rsid w:val="00445AEF"/>
    <w:rsid w:val="00453B45"/>
    <w:rsid w:val="00465178"/>
    <w:rsid w:val="004706F1"/>
    <w:rsid w:val="00474DF3"/>
    <w:rsid w:val="004811EB"/>
    <w:rsid w:val="00495980"/>
    <w:rsid w:val="004A1524"/>
    <w:rsid w:val="004A6AE8"/>
    <w:rsid w:val="004B54F5"/>
    <w:rsid w:val="004C5040"/>
    <w:rsid w:val="004C6F2F"/>
    <w:rsid w:val="004E2E35"/>
    <w:rsid w:val="004E320E"/>
    <w:rsid w:val="004E515D"/>
    <w:rsid w:val="004F7C2E"/>
    <w:rsid w:val="00501D9B"/>
    <w:rsid w:val="00503C23"/>
    <w:rsid w:val="00515530"/>
    <w:rsid w:val="00520CA9"/>
    <w:rsid w:val="00525849"/>
    <w:rsid w:val="005368E0"/>
    <w:rsid w:val="005374C5"/>
    <w:rsid w:val="00540157"/>
    <w:rsid w:val="00545AEC"/>
    <w:rsid w:val="00546C8B"/>
    <w:rsid w:val="0055001E"/>
    <w:rsid w:val="005504C6"/>
    <w:rsid w:val="00555D12"/>
    <w:rsid w:val="00557B64"/>
    <w:rsid w:val="0057571B"/>
    <w:rsid w:val="005819F7"/>
    <w:rsid w:val="00583F91"/>
    <w:rsid w:val="00584A71"/>
    <w:rsid w:val="00587E5A"/>
    <w:rsid w:val="00592324"/>
    <w:rsid w:val="005A6A80"/>
    <w:rsid w:val="005B1D25"/>
    <w:rsid w:val="005B6E3E"/>
    <w:rsid w:val="005C2448"/>
    <w:rsid w:val="005C3B2B"/>
    <w:rsid w:val="005C6397"/>
    <w:rsid w:val="005D0039"/>
    <w:rsid w:val="005D1F20"/>
    <w:rsid w:val="005D6D5E"/>
    <w:rsid w:val="005E191C"/>
    <w:rsid w:val="005F0D61"/>
    <w:rsid w:val="005F1AEC"/>
    <w:rsid w:val="005F727B"/>
    <w:rsid w:val="006003EA"/>
    <w:rsid w:val="006327EA"/>
    <w:rsid w:val="00634E7A"/>
    <w:rsid w:val="00644C09"/>
    <w:rsid w:val="00644E35"/>
    <w:rsid w:val="006512AA"/>
    <w:rsid w:val="00652337"/>
    <w:rsid w:val="0065298B"/>
    <w:rsid w:val="006737AA"/>
    <w:rsid w:val="00673AE1"/>
    <w:rsid w:val="00675EDD"/>
    <w:rsid w:val="00676186"/>
    <w:rsid w:val="0068399C"/>
    <w:rsid w:val="0068702A"/>
    <w:rsid w:val="006A38ED"/>
    <w:rsid w:val="006A401D"/>
    <w:rsid w:val="006B78D1"/>
    <w:rsid w:val="006C05D9"/>
    <w:rsid w:val="006C70E2"/>
    <w:rsid w:val="006D5078"/>
    <w:rsid w:val="006D55A9"/>
    <w:rsid w:val="006D6F3D"/>
    <w:rsid w:val="006E00EE"/>
    <w:rsid w:val="006F57BD"/>
    <w:rsid w:val="00705183"/>
    <w:rsid w:val="00707A28"/>
    <w:rsid w:val="00707E61"/>
    <w:rsid w:val="00713B28"/>
    <w:rsid w:val="00714CBE"/>
    <w:rsid w:val="00722771"/>
    <w:rsid w:val="00722EDF"/>
    <w:rsid w:val="00736A3C"/>
    <w:rsid w:val="00741CEC"/>
    <w:rsid w:val="00742C75"/>
    <w:rsid w:val="00747EF7"/>
    <w:rsid w:val="007522EB"/>
    <w:rsid w:val="007570FA"/>
    <w:rsid w:val="00757601"/>
    <w:rsid w:val="00762050"/>
    <w:rsid w:val="0076274A"/>
    <w:rsid w:val="00762B7D"/>
    <w:rsid w:val="00766AA8"/>
    <w:rsid w:val="007672C8"/>
    <w:rsid w:val="007705C0"/>
    <w:rsid w:val="00776720"/>
    <w:rsid w:val="00780E98"/>
    <w:rsid w:val="00794488"/>
    <w:rsid w:val="007A0A42"/>
    <w:rsid w:val="007A114D"/>
    <w:rsid w:val="007A39CB"/>
    <w:rsid w:val="007A4E4B"/>
    <w:rsid w:val="007A5297"/>
    <w:rsid w:val="007A5D15"/>
    <w:rsid w:val="007A6757"/>
    <w:rsid w:val="007A6D6F"/>
    <w:rsid w:val="007B59CA"/>
    <w:rsid w:val="007C1FFA"/>
    <w:rsid w:val="007C2323"/>
    <w:rsid w:val="007C6DE0"/>
    <w:rsid w:val="007C7296"/>
    <w:rsid w:val="007D7519"/>
    <w:rsid w:val="007E1B1F"/>
    <w:rsid w:val="007E64DC"/>
    <w:rsid w:val="00802EB5"/>
    <w:rsid w:val="00817C4E"/>
    <w:rsid w:val="00821829"/>
    <w:rsid w:val="00821EF5"/>
    <w:rsid w:val="0082529A"/>
    <w:rsid w:val="0082711F"/>
    <w:rsid w:val="00830CE7"/>
    <w:rsid w:val="00836AFE"/>
    <w:rsid w:val="008529E8"/>
    <w:rsid w:val="008568BA"/>
    <w:rsid w:val="00861F76"/>
    <w:rsid w:val="0086219C"/>
    <w:rsid w:val="00870CA2"/>
    <w:rsid w:val="00877681"/>
    <w:rsid w:val="008859BA"/>
    <w:rsid w:val="008A17E5"/>
    <w:rsid w:val="008B4E1A"/>
    <w:rsid w:val="008B72B4"/>
    <w:rsid w:val="008B7EDC"/>
    <w:rsid w:val="008C1C82"/>
    <w:rsid w:val="008C2E73"/>
    <w:rsid w:val="008C371D"/>
    <w:rsid w:val="008C79C5"/>
    <w:rsid w:val="008D2C42"/>
    <w:rsid w:val="008E11AC"/>
    <w:rsid w:val="008E57B4"/>
    <w:rsid w:val="008F2AFC"/>
    <w:rsid w:val="0091640D"/>
    <w:rsid w:val="00934247"/>
    <w:rsid w:val="009377CF"/>
    <w:rsid w:val="00941FAF"/>
    <w:rsid w:val="0095517A"/>
    <w:rsid w:val="009576EF"/>
    <w:rsid w:val="00980CC7"/>
    <w:rsid w:val="009939B9"/>
    <w:rsid w:val="009A151C"/>
    <w:rsid w:val="009B5886"/>
    <w:rsid w:val="009C1F4D"/>
    <w:rsid w:val="009D6275"/>
    <w:rsid w:val="009E2582"/>
    <w:rsid w:val="009E580B"/>
    <w:rsid w:val="009E5F6B"/>
    <w:rsid w:val="009F2CA7"/>
    <w:rsid w:val="00A00054"/>
    <w:rsid w:val="00A1301C"/>
    <w:rsid w:val="00A13C46"/>
    <w:rsid w:val="00A230E5"/>
    <w:rsid w:val="00A26364"/>
    <w:rsid w:val="00A33F46"/>
    <w:rsid w:val="00A357BD"/>
    <w:rsid w:val="00A36D6D"/>
    <w:rsid w:val="00A46788"/>
    <w:rsid w:val="00A5517C"/>
    <w:rsid w:val="00A60853"/>
    <w:rsid w:val="00A6644A"/>
    <w:rsid w:val="00A70165"/>
    <w:rsid w:val="00A706E9"/>
    <w:rsid w:val="00A751E1"/>
    <w:rsid w:val="00A76265"/>
    <w:rsid w:val="00AA066D"/>
    <w:rsid w:val="00AA6FC4"/>
    <w:rsid w:val="00AB463E"/>
    <w:rsid w:val="00AC2E9B"/>
    <w:rsid w:val="00AC3580"/>
    <w:rsid w:val="00AC67EF"/>
    <w:rsid w:val="00AD08C4"/>
    <w:rsid w:val="00AD7DF4"/>
    <w:rsid w:val="00AE0C82"/>
    <w:rsid w:val="00AE33B0"/>
    <w:rsid w:val="00AE6C4F"/>
    <w:rsid w:val="00AF3CE9"/>
    <w:rsid w:val="00AF49B2"/>
    <w:rsid w:val="00B03E55"/>
    <w:rsid w:val="00B063EB"/>
    <w:rsid w:val="00B1162C"/>
    <w:rsid w:val="00B25E6A"/>
    <w:rsid w:val="00B273E6"/>
    <w:rsid w:val="00B321D1"/>
    <w:rsid w:val="00B33A11"/>
    <w:rsid w:val="00B40F1A"/>
    <w:rsid w:val="00B40FF8"/>
    <w:rsid w:val="00B4195F"/>
    <w:rsid w:val="00B42847"/>
    <w:rsid w:val="00B5382F"/>
    <w:rsid w:val="00B5415C"/>
    <w:rsid w:val="00B631D0"/>
    <w:rsid w:val="00B85A46"/>
    <w:rsid w:val="00B93BF0"/>
    <w:rsid w:val="00B95152"/>
    <w:rsid w:val="00B953BB"/>
    <w:rsid w:val="00BC6BFE"/>
    <w:rsid w:val="00BC76AC"/>
    <w:rsid w:val="00BD33B6"/>
    <w:rsid w:val="00BD5BF9"/>
    <w:rsid w:val="00BE47AA"/>
    <w:rsid w:val="00C003A7"/>
    <w:rsid w:val="00C0072B"/>
    <w:rsid w:val="00C03410"/>
    <w:rsid w:val="00C115C6"/>
    <w:rsid w:val="00C1631A"/>
    <w:rsid w:val="00C20158"/>
    <w:rsid w:val="00C20D5A"/>
    <w:rsid w:val="00C20F52"/>
    <w:rsid w:val="00C249C0"/>
    <w:rsid w:val="00C2683B"/>
    <w:rsid w:val="00C34B34"/>
    <w:rsid w:val="00C358AC"/>
    <w:rsid w:val="00C4155E"/>
    <w:rsid w:val="00C440FC"/>
    <w:rsid w:val="00C45394"/>
    <w:rsid w:val="00C45FDB"/>
    <w:rsid w:val="00C61847"/>
    <w:rsid w:val="00C85E0A"/>
    <w:rsid w:val="00C861EC"/>
    <w:rsid w:val="00C93A15"/>
    <w:rsid w:val="00CA37C4"/>
    <w:rsid w:val="00CB33E5"/>
    <w:rsid w:val="00CB77B6"/>
    <w:rsid w:val="00CD421D"/>
    <w:rsid w:val="00CE092F"/>
    <w:rsid w:val="00D07BE1"/>
    <w:rsid w:val="00D1623C"/>
    <w:rsid w:val="00D16951"/>
    <w:rsid w:val="00D378A0"/>
    <w:rsid w:val="00D41235"/>
    <w:rsid w:val="00D57C75"/>
    <w:rsid w:val="00D60178"/>
    <w:rsid w:val="00D605E0"/>
    <w:rsid w:val="00D65E86"/>
    <w:rsid w:val="00D6669C"/>
    <w:rsid w:val="00D7052B"/>
    <w:rsid w:val="00D71FA1"/>
    <w:rsid w:val="00D82C3C"/>
    <w:rsid w:val="00D8603D"/>
    <w:rsid w:val="00D9226C"/>
    <w:rsid w:val="00D924CC"/>
    <w:rsid w:val="00D9545C"/>
    <w:rsid w:val="00DA6A30"/>
    <w:rsid w:val="00DB4B76"/>
    <w:rsid w:val="00DB57EA"/>
    <w:rsid w:val="00DC109B"/>
    <w:rsid w:val="00DC3CB6"/>
    <w:rsid w:val="00DC4243"/>
    <w:rsid w:val="00DD0827"/>
    <w:rsid w:val="00DD307A"/>
    <w:rsid w:val="00DE347E"/>
    <w:rsid w:val="00DE607F"/>
    <w:rsid w:val="00DF0672"/>
    <w:rsid w:val="00DF4742"/>
    <w:rsid w:val="00E0475B"/>
    <w:rsid w:val="00E06B5D"/>
    <w:rsid w:val="00E24EBB"/>
    <w:rsid w:val="00E25F21"/>
    <w:rsid w:val="00E27027"/>
    <w:rsid w:val="00E518BA"/>
    <w:rsid w:val="00E53328"/>
    <w:rsid w:val="00E55934"/>
    <w:rsid w:val="00E606BC"/>
    <w:rsid w:val="00E62FF5"/>
    <w:rsid w:val="00E75BBD"/>
    <w:rsid w:val="00E75BE5"/>
    <w:rsid w:val="00E81AEE"/>
    <w:rsid w:val="00E8599E"/>
    <w:rsid w:val="00E96EB0"/>
    <w:rsid w:val="00EA5F20"/>
    <w:rsid w:val="00EB4A37"/>
    <w:rsid w:val="00EC0AC4"/>
    <w:rsid w:val="00ED4288"/>
    <w:rsid w:val="00EE1ADB"/>
    <w:rsid w:val="00F10BC0"/>
    <w:rsid w:val="00F13B44"/>
    <w:rsid w:val="00F1791E"/>
    <w:rsid w:val="00F3693F"/>
    <w:rsid w:val="00F37147"/>
    <w:rsid w:val="00F427AC"/>
    <w:rsid w:val="00F44B89"/>
    <w:rsid w:val="00F52C6C"/>
    <w:rsid w:val="00F5492A"/>
    <w:rsid w:val="00F612EC"/>
    <w:rsid w:val="00F63906"/>
    <w:rsid w:val="00F71345"/>
    <w:rsid w:val="00F901B4"/>
    <w:rsid w:val="00FA5F86"/>
    <w:rsid w:val="00FB492A"/>
    <w:rsid w:val="00FB4E83"/>
    <w:rsid w:val="00FC3356"/>
    <w:rsid w:val="00FC55F5"/>
    <w:rsid w:val="00FC56D1"/>
    <w:rsid w:val="00FD1EBE"/>
    <w:rsid w:val="00FD64C1"/>
    <w:rsid w:val="00FE47B6"/>
    <w:rsid w:val="00FF186B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C9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79C9"/>
    <w:rPr>
      <w:strike w:val="0"/>
      <w:dstrike w:val="0"/>
      <w:color w:val="0072BC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047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479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A0A4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A0A42"/>
    <w:rPr>
      <w:rFonts w:ascii="바탕" w:eastAsia="바탕" w:hAnsi="Times New Roman" w:cs="Times New Roman"/>
      <w:szCs w:val="24"/>
    </w:rPr>
  </w:style>
  <w:style w:type="paragraph" w:customStyle="1" w:styleId="hstyle0">
    <w:name w:val="hstyle0"/>
    <w:basedOn w:val="a"/>
    <w:rsid w:val="00FA5F86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F08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0FF8"/>
    <w:pPr>
      <w:ind w:leftChars="400" w:left="800"/>
    </w:pPr>
  </w:style>
  <w:style w:type="character" w:styleId="a9">
    <w:name w:val="Placeholder Text"/>
    <w:basedOn w:val="a0"/>
    <w:uiPriority w:val="99"/>
    <w:semiHidden/>
    <w:rsid w:val="004C6F2F"/>
    <w:rPr>
      <w:color w:val="808080"/>
    </w:rPr>
  </w:style>
  <w:style w:type="character" w:styleId="aa">
    <w:name w:val="Strong"/>
    <w:basedOn w:val="a0"/>
    <w:uiPriority w:val="22"/>
    <w:qFormat/>
    <w:rsid w:val="000A6223"/>
    <w:rPr>
      <w:b/>
      <w:bCs/>
    </w:rPr>
  </w:style>
  <w:style w:type="paragraph" w:customStyle="1" w:styleId="hstyle1">
    <w:name w:val="hstyle1"/>
    <w:basedOn w:val="a"/>
    <w:rsid w:val="000677CB"/>
    <w:pPr>
      <w:widowControl/>
      <w:wordWrap/>
      <w:autoSpaceDE/>
      <w:autoSpaceDN/>
      <w:spacing w:line="312" w:lineRule="auto"/>
      <w:ind w:left="262" w:hanging="262"/>
    </w:pPr>
    <w:rPr>
      <w:rFonts w:hAnsi="바탕" w:cs="굴림"/>
      <w:color w:val="000000"/>
      <w:spacing w:val="1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C9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479C9"/>
    <w:rPr>
      <w:strike w:val="0"/>
      <w:dstrike w:val="0"/>
      <w:color w:val="0072BC"/>
      <w:sz w:val="18"/>
      <w:szCs w:val="18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047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479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7A0A4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1"/>
    <w:uiPriority w:val="99"/>
    <w:unhideWhenUsed/>
    <w:rsid w:val="007A0A4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7A0A42"/>
    <w:rPr>
      <w:rFonts w:ascii="바탕" w:eastAsia="바탕" w:hAnsi="Times New Roman" w:cs="Times New Roman"/>
      <w:szCs w:val="24"/>
    </w:rPr>
  </w:style>
  <w:style w:type="paragraph" w:customStyle="1" w:styleId="hstyle0">
    <w:name w:val="hstyle0"/>
    <w:basedOn w:val="a"/>
    <w:rsid w:val="00FA5F86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F08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40FF8"/>
    <w:pPr>
      <w:ind w:leftChars="400" w:left="800"/>
    </w:pPr>
  </w:style>
  <w:style w:type="character" w:styleId="a9">
    <w:name w:val="Placeholder Text"/>
    <w:basedOn w:val="a0"/>
    <w:uiPriority w:val="99"/>
    <w:semiHidden/>
    <w:rsid w:val="004C6F2F"/>
    <w:rPr>
      <w:color w:val="808080"/>
    </w:rPr>
  </w:style>
  <w:style w:type="character" w:styleId="aa">
    <w:name w:val="Strong"/>
    <w:basedOn w:val="a0"/>
    <w:uiPriority w:val="22"/>
    <w:qFormat/>
    <w:rsid w:val="000A62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fc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fco.org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712B7-4E4A-4B10-BC08-CAC39C250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open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</dc:creator>
  <cp:lastModifiedBy>kicf-cho</cp:lastModifiedBy>
  <cp:revision>12</cp:revision>
  <cp:lastPrinted>2013-09-02T07:45:00Z</cp:lastPrinted>
  <dcterms:created xsi:type="dcterms:W3CDTF">2013-09-02T07:29:00Z</dcterms:created>
  <dcterms:modified xsi:type="dcterms:W3CDTF">2013-09-02T07:55:00Z</dcterms:modified>
</cp:coreProperties>
</file>